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96" w:rsidRDefault="000437EC" w:rsidP="00CA0C96">
      <w:pPr>
        <w:tabs>
          <w:tab w:val="right" w:pos="14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A0C9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APROBAT:</w:t>
      </w:r>
    </w:p>
    <w:p w:rsidR="00CA0C96" w:rsidRDefault="00917077" w:rsidP="00CC5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CA0C96" w:rsidRPr="00E80195">
        <w:rPr>
          <w:rFonts w:ascii="Times New Roman" w:hAnsi="Times New Roman"/>
          <w:sz w:val="28"/>
          <w:szCs w:val="28"/>
        </w:rPr>
        <w:t>Primar general almunicipiului Chişinău</w:t>
      </w:r>
    </w:p>
    <w:p w:rsidR="002366FE" w:rsidRDefault="00CC59D7" w:rsidP="00CC5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__________________</w:t>
      </w:r>
      <w:r w:rsidR="00CA0C96">
        <w:rPr>
          <w:rFonts w:ascii="Times New Roman" w:hAnsi="Times New Roman"/>
          <w:sz w:val="28"/>
          <w:szCs w:val="28"/>
        </w:rPr>
        <w:t>Dorin Chirtoacă</w:t>
      </w:r>
    </w:p>
    <w:p w:rsidR="00CC59D7" w:rsidRDefault="00CC59D7" w:rsidP="00CC5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”______”  ___________________2015</w:t>
      </w:r>
    </w:p>
    <w:p w:rsidR="00CC59D7" w:rsidRDefault="00CC59D7" w:rsidP="00CA0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59D7" w:rsidRDefault="00CC59D7" w:rsidP="00CA0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59D7" w:rsidRDefault="00CC59D7" w:rsidP="00CA0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7077" w:rsidRDefault="00917077" w:rsidP="009170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RAPORT SEMESTRIAL DE ACTIVITATE</w:t>
      </w:r>
    </w:p>
    <w:p w:rsidR="00917077" w:rsidRDefault="00917077" w:rsidP="009170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7077" w:rsidRDefault="00917077" w:rsidP="0091707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al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_____Preturii sectorului Rîşcani________  </w:t>
      </w:r>
      <w:r>
        <w:rPr>
          <w:rFonts w:ascii="Times New Roman" w:hAnsi="Times New Roman"/>
          <w:b/>
          <w:sz w:val="28"/>
          <w:szCs w:val="28"/>
        </w:rPr>
        <w:t xml:space="preserve">pentru sem.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____I____  </w:t>
      </w:r>
      <w:r>
        <w:rPr>
          <w:rFonts w:ascii="Times New Roman" w:hAnsi="Times New Roman"/>
          <w:b/>
          <w:sz w:val="28"/>
          <w:szCs w:val="28"/>
        </w:rPr>
        <w:t xml:space="preserve">anul </w:t>
      </w:r>
      <w:r>
        <w:rPr>
          <w:rFonts w:ascii="Times New Roman" w:hAnsi="Times New Roman"/>
          <w:b/>
          <w:sz w:val="28"/>
          <w:szCs w:val="28"/>
          <w:u w:val="single"/>
        </w:rPr>
        <w:t>___2015___</w:t>
      </w:r>
    </w:p>
    <w:p w:rsidR="00917077" w:rsidRDefault="00917077" w:rsidP="00917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(denumirea autorităţii publice) </w:t>
      </w:r>
    </w:p>
    <w:p w:rsidR="00917077" w:rsidRPr="001C380D" w:rsidRDefault="00917077" w:rsidP="0091707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2376"/>
        <w:gridCol w:w="2410"/>
        <w:gridCol w:w="1985"/>
        <w:gridCol w:w="1842"/>
        <w:gridCol w:w="1985"/>
        <w:gridCol w:w="3118"/>
        <w:gridCol w:w="1134"/>
      </w:tblGrid>
      <w:tr w:rsidR="003918C2" w:rsidTr="003766F3">
        <w:tc>
          <w:tcPr>
            <w:tcW w:w="14850" w:type="dxa"/>
            <w:gridSpan w:val="7"/>
          </w:tcPr>
          <w:p w:rsidR="003918C2" w:rsidRPr="00E0763F" w:rsidRDefault="003918C2" w:rsidP="00CC59D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Obiectivul nr.1 Promovarea </w:t>
            </w: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și </w:t>
            </w: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realizarea politicilor publice în vederea asigurării unei administraţii publice municipale eficiente </w:t>
            </w: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și responsabile </w:t>
            </w: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>în sector</w:t>
            </w:r>
          </w:p>
        </w:tc>
      </w:tr>
      <w:tr w:rsidR="003918C2" w:rsidTr="00487CCE">
        <w:tc>
          <w:tcPr>
            <w:tcW w:w="2376" w:type="dxa"/>
            <w:vAlign w:val="center"/>
          </w:tcPr>
          <w:p w:rsidR="003918C2" w:rsidRPr="00D02673" w:rsidRDefault="003918C2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2410" w:type="dxa"/>
            <w:vAlign w:val="center"/>
          </w:tcPr>
          <w:p w:rsidR="003918C2" w:rsidRPr="00D02673" w:rsidRDefault="003918C2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Subacţiuni</w:t>
            </w:r>
          </w:p>
        </w:tc>
        <w:tc>
          <w:tcPr>
            <w:tcW w:w="1985" w:type="dxa"/>
            <w:vAlign w:val="center"/>
          </w:tcPr>
          <w:p w:rsidR="003918C2" w:rsidRPr="00D02673" w:rsidRDefault="003918C2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Indicatori de produs/rezultat</w:t>
            </w:r>
          </w:p>
        </w:tc>
        <w:tc>
          <w:tcPr>
            <w:tcW w:w="1842" w:type="dxa"/>
            <w:vAlign w:val="center"/>
          </w:tcPr>
          <w:p w:rsidR="003918C2" w:rsidRPr="00D02673" w:rsidRDefault="003918C2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1985" w:type="dxa"/>
            <w:vAlign w:val="center"/>
          </w:tcPr>
          <w:p w:rsidR="003918C2" w:rsidRDefault="003918C2" w:rsidP="00DC6A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(subdiviziune/funcţionar public)</w:t>
            </w:r>
          </w:p>
          <w:p w:rsidR="003918C2" w:rsidRPr="00D02673" w:rsidRDefault="003918C2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918C2" w:rsidRDefault="003B3F8B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Nivel de relizare*/</w:t>
            </w:r>
          </w:p>
          <w:p w:rsidR="003B3F8B" w:rsidRPr="00D02673" w:rsidRDefault="003B3F8B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Descrierea succintă</w:t>
            </w:r>
          </w:p>
        </w:tc>
        <w:tc>
          <w:tcPr>
            <w:tcW w:w="1134" w:type="dxa"/>
          </w:tcPr>
          <w:p w:rsidR="003B1788" w:rsidRDefault="003B3F8B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Punctaj, autoeva</w:t>
            </w:r>
          </w:p>
          <w:p w:rsidR="003918C2" w:rsidRPr="00D02673" w:rsidRDefault="003B3F8B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luare</w:t>
            </w:r>
          </w:p>
        </w:tc>
      </w:tr>
      <w:tr w:rsidR="003918C2" w:rsidTr="00487CCE">
        <w:tc>
          <w:tcPr>
            <w:tcW w:w="2376" w:type="dxa"/>
            <w:vMerge w:val="restart"/>
          </w:tcPr>
          <w:p w:rsidR="003918C2" w:rsidRPr="008A719F" w:rsidRDefault="003918C2" w:rsidP="00CA0C96">
            <w:pPr>
              <w:ind w:firstLine="1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1.1.Creșterea nivelului de performanță a procesului de administrare a sectorului</w:t>
            </w:r>
          </w:p>
          <w:p w:rsidR="003918C2" w:rsidRPr="00D02673" w:rsidRDefault="003918C2" w:rsidP="00CA0C96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997538">
            <w:pPr>
              <w:ind w:firstLine="13"/>
              <w:jc w:val="both"/>
            </w:pPr>
            <w:r w:rsidRPr="00D02673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</w:rPr>
              <w:t>Stabilirea obiectivelor la nivel organizațional, de echipă și individual</w:t>
            </w:r>
          </w:p>
        </w:tc>
        <w:tc>
          <w:tcPr>
            <w:tcW w:w="1985" w:type="dxa"/>
          </w:tcPr>
          <w:p w:rsidR="003918C2" w:rsidRDefault="003918C2" w:rsidP="00E6499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Obiective stabilite la nivel organizațional, de echipă și individual</w:t>
            </w:r>
          </w:p>
          <w:p w:rsidR="003918C2" w:rsidRDefault="003918C2" w:rsidP="00E64998">
            <w:pPr>
              <w:ind w:firstLine="13"/>
              <w:jc w:val="both"/>
            </w:pPr>
          </w:p>
        </w:tc>
        <w:tc>
          <w:tcPr>
            <w:tcW w:w="1842" w:type="dxa"/>
          </w:tcPr>
          <w:p w:rsidR="003918C2" w:rsidRPr="008F7640" w:rsidRDefault="003918C2" w:rsidP="003E5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Timestrul I al anului 2015</w:t>
            </w:r>
          </w:p>
        </w:tc>
        <w:tc>
          <w:tcPr>
            <w:tcW w:w="1985" w:type="dxa"/>
          </w:tcPr>
          <w:p w:rsidR="003918C2" w:rsidRPr="00D02673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Pretorul interimar al sectorului Rîşcani (T.Călugăreanu)</w:t>
            </w:r>
          </w:p>
          <w:p w:rsidR="003918C2" w:rsidRPr="00D02673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Vicepretorul (V.Meriacre)</w:t>
            </w:r>
          </w:p>
          <w:p w:rsidR="003918C2" w:rsidRDefault="003918C2" w:rsidP="004046F4">
            <w:pPr>
              <w:ind w:firstLine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</w:tc>
        <w:tc>
          <w:tcPr>
            <w:tcW w:w="3118" w:type="dxa"/>
          </w:tcPr>
          <w:p w:rsidR="003918C2" w:rsidRDefault="00BC4F7D" w:rsidP="002D67D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Entitatea publică și-a stabilit obiectivele strategice</w:t>
            </w:r>
            <w:r w:rsidR="008B3A9F">
              <w:rPr>
                <w:rFonts w:ascii="Times New Roman" w:hAnsi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și operaționale</w:t>
            </w:r>
            <w:r w:rsidR="00491559">
              <w:rPr>
                <w:rFonts w:ascii="Times New Roman" w:hAnsi="Times New Roman"/>
                <w:sz w:val="24"/>
                <w:szCs w:val="24"/>
              </w:rPr>
              <w:t xml:space="preserve"> (38)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 nivel organizațional, a elaborat, în acest sens, Planul anual de acțiuni al Preturii sectorului Rîșcani pe anul 2015 și concomitent a instituit Registrul riscurilor (le-a expediat spre aprobare Primăriei municipiului Chișinău prin scrisoarea nr.03-5/16 din 26.01.2015).</w:t>
            </w:r>
          </w:p>
          <w:p w:rsidR="00BC4F7D" w:rsidRDefault="00BC4F7D" w:rsidP="002D67D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nivel de secții și servicii,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pînă în data de 13.02.2015, au fost stabilite obiectivele individuale</w:t>
            </w:r>
            <w:r w:rsidR="003036CE">
              <w:rPr>
                <w:rFonts w:ascii="Times New Roman" w:hAnsi="Times New Roman"/>
                <w:sz w:val="24"/>
                <w:szCs w:val="24"/>
              </w:rPr>
              <w:t xml:space="preserve"> (în total, 109)</w:t>
            </w:r>
            <w:r>
              <w:rPr>
                <w:rFonts w:ascii="Times New Roman" w:hAnsi="Times New Roman"/>
                <w:sz w:val="24"/>
                <w:szCs w:val="24"/>
              </w:rPr>
              <w:t>, care au fost aprobate integral de către pretorul interimar.</w:t>
            </w:r>
          </w:p>
        </w:tc>
        <w:tc>
          <w:tcPr>
            <w:tcW w:w="1134" w:type="dxa"/>
          </w:tcPr>
          <w:p w:rsidR="003918C2" w:rsidRDefault="00B249C7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Pr="00D02673" w:rsidRDefault="003918C2" w:rsidP="00CA0C9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Pr="00D02673" w:rsidRDefault="003918C2" w:rsidP="00F85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1.1.2.Creșterea contribuției personale a angajaților la performanța instituției.</w:t>
            </w:r>
          </w:p>
        </w:tc>
        <w:tc>
          <w:tcPr>
            <w:tcW w:w="1985" w:type="dxa"/>
          </w:tcPr>
          <w:p w:rsidR="003918C2" w:rsidRDefault="003918C2" w:rsidP="002D6B1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funcționari evaluați cu calificativul ”bine”,”foarte bine” în comparație cu anul 2014.</w:t>
            </w:r>
          </w:p>
          <w:p w:rsidR="003918C2" w:rsidRPr="00D02673" w:rsidRDefault="003918C2" w:rsidP="00A3356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Modalități de monitorizare a performanțelor. </w:t>
            </w:r>
          </w:p>
        </w:tc>
        <w:tc>
          <w:tcPr>
            <w:tcW w:w="1842" w:type="dxa"/>
          </w:tcPr>
          <w:p w:rsidR="003918C2" w:rsidRDefault="003918C2" w:rsidP="003E55B4"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918C2" w:rsidRPr="00D02673" w:rsidRDefault="003918C2" w:rsidP="00C616B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Pretorul interimar al sectorului Rîşcani (T.Călugăreanu)</w:t>
            </w:r>
          </w:p>
          <w:p w:rsidR="003918C2" w:rsidRPr="00D02673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Vicepretorul (V.Meriacre)</w:t>
            </w:r>
          </w:p>
          <w:p w:rsidR="003918C2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Sec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iile</w:t>
            </w:r>
            <w:r>
              <w:rPr>
                <w:rFonts w:ascii="Times New Roman" w:hAnsi="Times New Roman"/>
                <w:sz w:val="24"/>
                <w:szCs w:val="24"/>
              </w:rPr>
              <w:t>/serviciile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preturii</w:t>
            </w:r>
          </w:p>
        </w:tc>
        <w:tc>
          <w:tcPr>
            <w:tcW w:w="3118" w:type="dxa"/>
          </w:tcPr>
          <w:p w:rsidR="003918C2" w:rsidRDefault="00937036" w:rsidP="005B00B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perioada 15.</w:t>
            </w:r>
            <w:r w:rsidR="00AB765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2.2014 – 15.02.2015, </w:t>
            </w:r>
            <w:r w:rsidR="005B00B3">
              <w:rPr>
                <w:rFonts w:ascii="Times New Roman" w:hAnsi="Times New Roman"/>
                <w:sz w:val="24"/>
                <w:szCs w:val="24"/>
              </w:rPr>
              <w:t xml:space="preserve">în conformitate cu dispoziția Pretorului nr. 247 din 29.12.2014, </w:t>
            </w:r>
            <w:r w:rsidR="005B00B3" w:rsidRPr="00AB72C9">
              <w:rPr>
                <w:rFonts w:ascii="Times New Roman" w:hAnsi="Times New Roman"/>
                <w:i/>
                <w:sz w:val="24"/>
                <w:szCs w:val="24"/>
              </w:rPr>
              <w:t>au fost supuși evaluării 27 de funcționari publici, din care 14 au fost apreciați cu calificativul ”foarte bine” , 12 cu calificativul ”bine”</w:t>
            </w:r>
            <w:r w:rsidR="005B00B3">
              <w:rPr>
                <w:rFonts w:ascii="Times New Roman" w:hAnsi="Times New Roman"/>
                <w:sz w:val="24"/>
                <w:szCs w:val="24"/>
              </w:rPr>
              <w:t xml:space="preserve"> (pentru comparație</w:t>
            </w:r>
            <w:r w:rsidR="00AB7657">
              <w:rPr>
                <w:rFonts w:ascii="Times New Roman" w:hAnsi="Times New Roman"/>
                <w:sz w:val="24"/>
                <w:szCs w:val="24"/>
              </w:rPr>
              <w:t>,</w:t>
            </w:r>
            <w:r w:rsidR="005B00B3">
              <w:rPr>
                <w:rFonts w:ascii="Times New Roman" w:hAnsi="Times New Roman"/>
                <w:sz w:val="24"/>
                <w:szCs w:val="24"/>
              </w:rPr>
              <w:t xml:space="preserve"> la evaluarea din 15.12.2013 </w:t>
            </w:r>
            <w:r w:rsidR="004A77DA">
              <w:rPr>
                <w:rFonts w:ascii="Times New Roman" w:hAnsi="Times New Roman"/>
                <w:sz w:val="24"/>
                <w:szCs w:val="24"/>
              </w:rPr>
              <w:t>–</w:t>
            </w:r>
            <w:r w:rsidR="005B00B3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="004A77DA">
              <w:rPr>
                <w:rFonts w:ascii="Times New Roman" w:hAnsi="Times New Roman"/>
                <w:sz w:val="24"/>
                <w:szCs w:val="24"/>
              </w:rPr>
              <w:t xml:space="preserve">.02.2014 au fost supuși evaluării 25 de funcționari publici, din ei 16 au primit </w:t>
            </w:r>
            <w:r w:rsidR="002A6A6B">
              <w:rPr>
                <w:rFonts w:ascii="Times New Roman" w:hAnsi="Times New Roman"/>
                <w:sz w:val="24"/>
                <w:szCs w:val="24"/>
              </w:rPr>
              <w:t>caificativul ”foarte bine” și 9 calificativul ”bine).</w:t>
            </w:r>
          </w:p>
          <w:p w:rsidR="003036CE" w:rsidRDefault="003036CE" w:rsidP="003036C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Performanțele individuale se monitorizează anual de către evaluatori și conducătorul entității publice. </w:t>
            </w:r>
          </w:p>
        </w:tc>
        <w:tc>
          <w:tcPr>
            <w:tcW w:w="1134" w:type="dxa"/>
          </w:tcPr>
          <w:p w:rsidR="003918C2" w:rsidRDefault="003036CE" w:rsidP="00C616B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Pr="00D02673" w:rsidRDefault="003918C2" w:rsidP="00CA0C9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Pr="00D02673" w:rsidRDefault="003918C2" w:rsidP="004672D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Abordarea unei viziuni comune la gestionarea și îmbunătățirea performanțelor individuale și organizaționale.</w:t>
            </w:r>
          </w:p>
        </w:tc>
        <w:tc>
          <w:tcPr>
            <w:tcW w:w="1985" w:type="dxa"/>
          </w:tcPr>
          <w:p w:rsidR="003918C2" w:rsidRDefault="003918C2" w:rsidP="004672D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Calificativul obținut la evaluarea performanțelor organizaționale în comparație cu anul 2014</w:t>
            </w:r>
          </w:p>
        </w:tc>
        <w:tc>
          <w:tcPr>
            <w:tcW w:w="1842" w:type="dxa"/>
          </w:tcPr>
          <w:p w:rsidR="003918C2" w:rsidRPr="00D02673" w:rsidRDefault="003918C2" w:rsidP="002F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Pretorul interimar al sectorului Rîşcani (T.Călugăreanu)</w:t>
            </w:r>
          </w:p>
          <w:p w:rsidR="003918C2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Sec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iile</w:t>
            </w:r>
            <w:r>
              <w:rPr>
                <w:rFonts w:ascii="Times New Roman" w:hAnsi="Times New Roman"/>
                <w:sz w:val="24"/>
                <w:szCs w:val="24"/>
              </w:rPr>
              <w:t>/serviciile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preturii</w:t>
            </w:r>
          </w:p>
        </w:tc>
        <w:tc>
          <w:tcPr>
            <w:tcW w:w="3118" w:type="dxa"/>
          </w:tcPr>
          <w:p w:rsidR="003918C2" w:rsidRDefault="003E23CF" w:rsidP="003E23C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Calificativele obținute de Pretură </w:t>
            </w:r>
            <w:r w:rsidR="00762AA2">
              <w:rPr>
                <w:rFonts w:ascii="Times New Roman" w:hAnsi="Times New Roman"/>
                <w:sz w:val="24"/>
                <w:szCs w:val="24"/>
              </w:rPr>
              <w:t xml:space="preserve">în rezultatul </w:t>
            </w:r>
            <w:r>
              <w:rPr>
                <w:rFonts w:ascii="Times New Roman" w:hAnsi="Times New Roman"/>
                <w:sz w:val="24"/>
                <w:szCs w:val="24"/>
              </w:rPr>
              <w:t>evalu</w:t>
            </w:r>
            <w:r w:rsidR="00762AA2">
              <w:rPr>
                <w:rFonts w:ascii="Times New Roman" w:hAnsi="Times New Roman"/>
                <w:sz w:val="24"/>
                <w:szCs w:val="24"/>
              </w:rPr>
              <w:t>ării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performanțelor organizaționale:</w:t>
            </w:r>
          </w:p>
          <w:p w:rsidR="003E23CF" w:rsidRPr="00762AA2" w:rsidRDefault="003E23CF" w:rsidP="003E23C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2AA2">
              <w:rPr>
                <w:rFonts w:ascii="Times New Roman" w:hAnsi="Times New Roman"/>
                <w:i/>
                <w:sz w:val="24"/>
                <w:szCs w:val="24"/>
              </w:rPr>
              <w:t>pentru semestrul I al</w:t>
            </w:r>
          </w:p>
          <w:p w:rsidR="003E23CF" w:rsidRDefault="003E23CF" w:rsidP="003E2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A2">
              <w:rPr>
                <w:rFonts w:ascii="Times New Roman" w:hAnsi="Times New Roman"/>
                <w:i/>
                <w:sz w:val="24"/>
                <w:szCs w:val="24"/>
              </w:rPr>
              <w:t>anului 2014 ”foarte bine”</w:t>
            </w:r>
            <w:r w:rsidRPr="003E23CF">
              <w:rPr>
                <w:rFonts w:ascii="Times New Roman" w:hAnsi="Times New Roman"/>
                <w:sz w:val="24"/>
                <w:szCs w:val="24"/>
              </w:rPr>
              <w:t xml:space="preserve"> (conform dispoziției Primarului general nr. 420-dc din 30 iulie 2014)</w:t>
            </w:r>
          </w:p>
          <w:p w:rsidR="00AE38E5" w:rsidRDefault="00AE38E5" w:rsidP="003E2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23CF" w:rsidRPr="00762AA2" w:rsidRDefault="003E23CF" w:rsidP="003E23C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2AA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pentru semestrul II</w:t>
            </w:r>
          </w:p>
          <w:p w:rsidR="003E23CF" w:rsidRPr="003E23CF" w:rsidRDefault="003E23CF" w:rsidP="003E2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A2">
              <w:rPr>
                <w:rFonts w:ascii="Times New Roman" w:hAnsi="Times New Roman"/>
                <w:i/>
                <w:sz w:val="24"/>
                <w:szCs w:val="24"/>
              </w:rPr>
              <w:t>al anului 2014 ”foarte bine”</w:t>
            </w:r>
            <w:r w:rsidRPr="003E23CF">
              <w:rPr>
                <w:rFonts w:ascii="Times New Roman" w:hAnsi="Times New Roman"/>
                <w:sz w:val="24"/>
                <w:szCs w:val="24"/>
              </w:rPr>
              <w:t xml:space="preserve"> (conform dispoziției Primarului general nr. 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3E23CF">
              <w:rPr>
                <w:rFonts w:ascii="Times New Roman" w:hAnsi="Times New Roman"/>
                <w:sz w:val="24"/>
                <w:szCs w:val="24"/>
              </w:rPr>
              <w:t xml:space="preserve">-dc din </w:t>
            </w:r>
            <w:r>
              <w:rPr>
                <w:rFonts w:ascii="Times New Roman" w:hAnsi="Times New Roman"/>
                <w:sz w:val="24"/>
                <w:szCs w:val="24"/>
              </w:rPr>
              <w:t>16 februarie</w:t>
            </w:r>
            <w:r w:rsidRPr="003E23CF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E23C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918C2" w:rsidRDefault="00B249C7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918C2" w:rsidTr="00487CCE">
        <w:tc>
          <w:tcPr>
            <w:tcW w:w="2376" w:type="dxa"/>
            <w:vMerge w:val="restart"/>
          </w:tcPr>
          <w:p w:rsidR="003918C2" w:rsidRPr="008A719F" w:rsidRDefault="003918C2" w:rsidP="00CC0235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1.2.Sporirea rolului administrației municipale în organizarea și prestarea serviciilor publice în sector.</w:t>
            </w:r>
          </w:p>
        </w:tc>
        <w:tc>
          <w:tcPr>
            <w:tcW w:w="2410" w:type="dxa"/>
          </w:tcPr>
          <w:p w:rsidR="003918C2" w:rsidRDefault="003918C2" w:rsidP="00CC023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</w:rPr>
              <w:t>Asigurarea executării deciziilor Consiliului municipal Chișinăuși a dispozițiilor Primarului general al municipiului Chișinău în problemele ce țin de interes municipal.</w:t>
            </w:r>
          </w:p>
          <w:p w:rsidR="003918C2" w:rsidRPr="00D02673" w:rsidRDefault="003918C2" w:rsidP="00CC0235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18C2" w:rsidRDefault="003918C2" w:rsidP="00E10F7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de executare a deciziilor CMC și a dispozițiilor Primarului general, în limitele competențelor Preturii</w:t>
            </w:r>
          </w:p>
          <w:p w:rsidR="003918C2" w:rsidRDefault="003918C2" w:rsidP="00E10F7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18C2" w:rsidRPr="00D02673" w:rsidRDefault="003918C2" w:rsidP="002F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Pr="00D02673" w:rsidRDefault="003918C2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Pretorul interimar al sectorului Rîşcani (T.Călugăreanu)</w:t>
            </w:r>
          </w:p>
          <w:p w:rsidR="003918C2" w:rsidRPr="00D02673" w:rsidRDefault="003918C2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Vicepretorul (V.Meriacre)</w:t>
            </w:r>
          </w:p>
          <w:p w:rsidR="003918C2" w:rsidRPr="00D02673" w:rsidRDefault="003918C2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Sec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iile</w:t>
            </w:r>
            <w:r>
              <w:rPr>
                <w:rFonts w:ascii="Times New Roman" w:hAnsi="Times New Roman"/>
                <w:sz w:val="24"/>
                <w:szCs w:val="24"/>
              </w:rPr>
              <w:t>/serviciile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preturii</w:t>
            </w:r>
          </w:p>
        </w:tc>
        <w:tc>
          <w:tcPr>
            <w:tcW w:w="3118" w:type="dxa"/>
          </w:tcPr>
          <w:p w:rsidR="003918C2" w:rsidRDefault="0006426C" w:rsidP="0006426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perioada 01.01.2015 – 01.06.2015 Pretura a recepționat spre examinare și executare </w:t>
            </w:r>
            <w:r w:rsidR="00772E60">
              <w:rPr>
                <w:rFonts w:ascii="Times New Roman" w:hAnsi="Times New Roman"/>
                <w:sz w:val="24"/>
                <w:szCs w:val="24"/>
              </w:rPr>
              <w:t>1633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documente, din care </w:t>
            </w:r>
            <w:r w:rsidR="00772E60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decizii ale CMC și </w:t>
            </w:r>
            <w:r w:rsidR="00772E60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dispoziții ale Primarului general/Viceprimarului municipiului Chișinău. Executarea acestora s-a efectuat (100%), în limita competențelor de investire a Preturii.</w:t>
            </w:r>
          </w:p>
          <w:p w:rsidR="0006426C" w:rsidRDefault="0006426C" w:rsidP="0066524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data de raport se află</w:t>
            </w:r>
            <w:r w:rsidR="00665241">
              <w:rPr>
                <w:rFonts w:ascii="Times New Roman" w:hAnsi="Times New Roman"/>
                <w:sz w:val="24"/>
                <w:szCs w:val="24"/>
              </w:rPr>
              <w:t xml:space="preserve"> la controlul Preturii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dispoziții</w:t>
            </w:r>
            <w:r w:rsidR="00C06630">
              <w:rPr>
                <w:rFonts w:ascii="Times New Roman" w:hAnsi="Times New Roman"/>
                <w:sz w:val="24"/>
                <w:szCs w:val="24"/>
              </w:rPr>
              <w:t xml:space="preserve"> ale Primarului general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(nr. 824-d din 01.10.2013; nr. 1113-d din 21.10.2014 ; nr.79-d din 24.02.2015),  </w:t>
            </w:r>
            <w:r w:rsidR="0066524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decizi</w:t>
            </w:r>
            <w:r w:rsidR="00665241">
              <w:rPr>
                <w:rFonts w:ascii="Times New Roman" w:hAnsi="Times New Roman"/>
                <w:sz w:val="24"/>
                <w:szCs w:val="24"/>
              </w:rPr>
              <w:t>i ale CMC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(nr. 10/10 din 04.12.2014</w:t>
            </w:r>
            <w:r w:rsidR="00665241">
              <w:rPr>
                <w:rFonts w:ascii="Times New Roman" w:hAnsi="Times New Roman"/>
                <w:sz w:val="24"/>
                <w:szCs w:val="24"/>
              </w:rPr>
              <w:t>, nr. 13/4 din 27.12.2007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3918C2" w:rsidRDefault="0006426C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Default="003918C2" w:rsidP="00CA0C9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CC023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/>
                <w:sz w:val="24"/>
                <w:szCs w:val="24"/>
              </w:rPr>
              <w:t>Conlucrarea cu instituțiile publice din teritoriul administrat în vederea soluționării problemelor ce țin de interes municipal, în limitele competențelor Preturii.</w:t>
            </w:r>
          </w:p>
          <w:p w:rsidR="003918C2" w:rsidRDefault="003918C2" w:rsidP="00CC023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18C2" w:rsidRDefault="003918C2" w:rsidP="00CC023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Numărul de acțiuni realizate în conlucrare cu instituțiile publice din teritoriul administrat.</w:t>
            </w:r>
          </w:p>
          <w:p w:rsidR="003918C2" w:rsidRDefault="003918C2" w:rsidP="00CC023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Impactul acestora în vederea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soluționării problemelor de interes municipal, în limitele competențelor Preturii.</w:t>
            </w:r>
          </w:p>
        </w:tc>
        <w:tc>
          <w:tcPr>
            <w:tcW w:w="1842" w:type="dxa"/>
          </w:tcPr>
          <w:p w:rsidR="003918C2" w:rsidRPr="00D02673" w:rsidRDefault="003918C2" w:rsidP="002F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Pr="00D02673" w:rsidRDefault="003918C2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Pretorul interimar al sectorului Rîşcani (T.Călugăreanu)</w:t>
            </w:r>
          </w:p>
          <w:p w:rsidR="003918C2" w:rsidRPr="00D02673" w:rsidRDefault="003918C2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Vicepretorul (V.Meriacre)</w:t>
            </w:r>
          </w:p>
          <w:p w:rsidR="003918C2" w:rsidRPr="00D02673" w:rsidRDefault="003918C2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Sec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iile</w:t>
            </w:r>
            <w:r>
              <w:rPr>
                <w:rFonts w:ascii="Times New Roman" w:hAnsi="Times New Roman"/>
                <w:sz w:val="24"/>
                <w:szCs w:val="24"/>
              </w:rPr>
              <w:t>/serviciile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preturii</w:t>
            </w:r>
          </w:p>
        </w:tc>
        <w:tc>
          <w:tcPr>
            <w:tcW w:w="3118" w:type="dxa"/>
          </w:tcPr>
          <w:p w:rsidR="003918C2" w:rsidRDefault="000C7CCD" w:rsidP="00BA532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</w:t>
            </w:r>
            <w:r w:rsidR="0027113F">
              <w:rPr>
                <w:rFonts w:ascii="Times New Roman" w:hAnsi="Times New Roman"/>
                <w:sz w:val="24"/>
                <w:szCs w:val="24"/>
              </w:rPr>
              <w:t xml:space="preserve"> (18.06.2015)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fost organizat evenimentul public prilejuit Zilei Mondiale a Donatorului de Sînge, în conlucrare cu Centul Național de Transfuzie a Sîngelui, Asociația Medicală Teritorială Rîșcani. </w:t>
            </w:r>
            <w:r w:rsidR="0027113F">
              <w:rPr>
                <w:rFonts w:ascii="Times New Roman" w:hAnsi="Times New Roman"/>
                <w:sz w:val="24"/>
                <w:szCs w:val="24"/>
              </w:rPr>
              <w:lastRenderedPageBreak/>
              <w:t>S-au înregistrat pentru donare 163 de persoane, au fost acceptate pentru donare (conform stării sănătății) 136 de donatori (pentru comparație în anul 2014</w:t>
            </w:r>
            <w:r w:rsidR="00BA5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13F">
              <w:rPr>
                <w:rFonts w:ascii="Times New Roman" w:hAnsi="Times New Roman"/>
                <w:sz w:val="24"/>
                <w:szCs w:val="24"/>
              </w:rPr>
              <w:t xml:space="preserve">s-au înregistrat </w:t>
            </w:r>
            <w:r w:rsidR="00AB7657">
              <w:rPr>
                <w:rFonts w:ascii="Times New Roman" w:hAnsi="Times New Roman"/>
                <w:sz w:val="24"/>
                <w:szCs w:val="24"/>
              </w:rPr>
              <w:t>1</w:t>
            </w:r>
            <w:r w:rsidR="0027113F">
              <w:rPr>
                <w:rFonts w:ascii="Times New Roman" w:hAnsi="Times New Roman"/>
                <w:sz w:val="24"/>
                <w:szCs w:val="24"/>
              </w:rPr>
              <w:t>20 de persoane, au donat sînge 82 de persoane).</w:t>
            </w:r>
          </w:p>
          <w:p w:rsidR="00822C71" w:rsidRDefault="006D4454" w:rsidP="004C1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Conlucrarea cu DGETS a municipiului Chișinău în vederea </w:t>
            </w:r>
            <w:r w:rsidR="00822C71">
              <w:rPr>
                <w:rFonts w:ascii="Times New Roman" w:hAnsi="Times New Roman"/>
                <w:sz w:val="24"/>
                <w:szCs w:val="24"/>
              </w:rPr>
              <w:t>școlariz</w:t>
            </w:r>
            <w:r>
              <w:rPr>
                <w:rFonts w:ascii="Times New Roman" w:hAnsi="Times New Roman"/>
                <w:sz w:val="24"/>
                <w:szCs w:val="24"/>
              </w:rPr>
              <w:t>ării</w:t>
            </w:r>
            <w:r w:rsidR="00822C71">
              <w:rPr>
                <w:rFonts w:ascii="Times New Roman" w:hAnsi="Times New Roman"/>
                <w:sz w:val="24"/>
                <w:szCs w:val="24"/>
              </w:rPr>
              <w:t xml:space="preserve"> obligatorie a copiilor, reconfigurarea districtelor școlare și evidența efectivului școlarizat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22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454">
              <w:rPr>
                <w:rFonts w:ascii="Times New Roman" w:hAnsi="Times New Roman"/>
                <w:sz w:val="24"/>
                <w:szCs w:val="24"/>
              </w:rPr>
              <w:t>Pretura a prezentat listele nominale ale străzilor cu includerea numerelor blocurilor și caselor de locuit situate pe străzile respective, prin scrisoarea nr.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D4454">
              <w:rPr>
                <w:rFonts w:ascii="Times New Roman" w:hAnsi="Times New Roman"/>
                <w:sz w:val="24"/>
                <w:szCs w:val="24"/>
              </w:rPr>
              <w:t>-5/24 din 07.07.2015</w:t>
            </w:r>
            <w:r w:rsidR="004C1D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918C2" w:rsidRDefault="00113C5A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Default="003918C2" w:rsidP="00CA0C9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CC023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1.2.3.Creșterea calității serviciilor publice prin consultarea și formarea profesională continuă a angajaților.</w:t>
            </w:r>
          </w:p>
          <w:p w:rsidR="003918C2" w:rsidRDefault="003918C2" w:rsidP="00CC023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18C2" w:rsidRDefault="003918C2" w:rsidP="00CC023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angajați ce au urmat cursuri de formare profesională continuă în comparație cu anul 2014</w:t>
            </w:r>
          </w:p>
        </w:tc>
        <w:tc>
          <w:tcPr>
            <w:tcW w:w="1842" w:type="dxa"/>
          </w:tcPr>
          <w:p w:rsidR="003918C2" w:rsidRPr="00D02673" w:rsidRDefault="003918C2" w:rsidP="002F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Default="003918C2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</w:tc>
        <w:tc>
          <w:tcPr>
            <w:tcW w:w="3118" w:type="dxa"/>
          </w:tcPr>
          <w:p w:rsidR="003918C2" w:rsidRDefault="00C97C59" w:rsidP="00CB417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semestrul I al anului 2015 8 funcționari publici au urmat cursuri de formare profesională la Academia de Administrare Publică, care au primit certificate de </w:t>
            </w:r>
            <w:r w:rsidR="00687B9A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ezvoltare profesională (pentru comparație</w:t>
            </w:r>
            <w:r w:rsidR="0028144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 semestrul I al anului 2014 – 5 funcționari publici).</w:t>
            </w:r>
          </w:p>
        </w:tc>
        <w:tc>
          <w:tcPr>
            <w:tcW w:w="1134" w:type="dxa"/>
          </w:tcPr>
          <w:p w:rsidR="003918C2" w:rsidRDefault="00C97C59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Default="003918C2" w:rsidP="00CA0C9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5444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1.2.4.Creșterea culturii organizaționale și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promovarea unor acțiuni, capabile să intensifice participarea cetățenilor în sfera serviciilor publice.</w:t>
            </w:r>
          </w:p>
        </w:tc>
        <w:tc>
          <w:tcPr>
            <w:tcW w:w="1985" w:type="dxa"/>
          </w:tcPr>
          <w:p w:rsidR="003918C2" w:rsidRDefault="003918C2" w:rsidP="00CC023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Numărul de consultări publice, întruniri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cu cetățenii.</w:t>
            </w:r>
          </w:p>
          <w:p w:rsidR="003918C2" w:rsidRDefault="003918C2" w:rsidP="00CC023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Participarea funcționarilor la ședințele APLP/CCL.</w:t>
            </w:r>
          </w:p>
        </w:tc>
        <w:tc>
          <w:tcPr>
            <w:tcW w:w="1842" w:type="dxa"/>
          </w:tcPr>
          <w:p w:rsidR="003918C2" w:rsidRPr="00D02673" w:rsidRDefault="003918C2" w:rsidP="002F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Pr="00D02673" w:rsidRDefault="003918C2" w:rsidP="008C366B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Pretorul interimar al sectorului Rîşcani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(T.Călugăreanu)</w:t>
            </w:r>
          </w:p>
          <w:p w:rsidR="003918C2" w:rsidRPr="00D02673" w:rsidRDefault="003918C2" w:rsidP="008C366B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Vicepretorul (V.Meriacre)</w:t>
            </w:r>
          </w:p>
          <w:p w:rsidR="003918C2" w:rsidRDefault="003918C2" w:rsidP="00CC023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18C2" w:rsidRDefault="00590C70" w:rsidP="00590C7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 perioada de referință funcționarii din cadrul Preturii au participat la 12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adunări ale APLP/CCL (fapt confirmat în procesele-verbale ale adunărilor acestora).</w:t>
            </w:r>
          </w:p>
        </w:tc>
        <w:tc>
          <w:tcPr>
            <w:tcW w:w="1134" w:type="dxa"/>
          </w:tcPr>
          <w:p w:rsidR="003918C2" w:rsidRDefault="00590C70" w:rsidP="008C366B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918C2" w:rsidTr="00487CCE">
        <w:tc>
          <w:tcPr>
            <w:tcW w:w="2376" w:type="dxa"/>
            <w:vMerge w:val="restart"/>
          </w:tcPr>
          <w:p w:rsidR="003918C2" w:rsidRPr="008A719F" w:rsidRDefault="003918C2" w:rsidP="00FD3EF1">
            <w:pPr>
              <w:ind w:firstLine="1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1.3.Asigurarea unui proces decizional transparent, echitabil, eficace și eficient în activitatea Preturii. </w:t>
            </w:r>
          </w:p>
          <w:p w:rsidR="003918C2" w:rsidRDefault="003918C2" w:rsidP="00CA0C9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Pr="00144BFC" w:rsidRDefault="003918C2" w:rsidP="00DA1B4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1.3.1.</w:t>
            </w:r>
            <w:r>
              <w:rPr>
                <w:rFonts w:ascii="Times New Roman" w:hAnsi="Times New Roman"/>
                <w:sz w:val="24"/>
                <w:szCs w:val="24"/>
              </w:rPr>
              <w:t>Plasarea dipozițiilor emise de pretor pe portalul serviciului electronic public ”Registrul actelor locale” (</w:t>
            </w:r>
            <w:hyperlink r:id="rId8" w:history="1">
              <w:r w:rsidRPr="008F6705">
                <w:rPr>
                  <w:rStyle w:val="a4"/>
                  <w:rFonts w:ascii="Times New Roman" w:hAnsi="Times New Roman"/>
                  <w:sz w:val="24"/>
                  <w:szCs w:val="24"/>
                </w:rPr>
                <w:t>www.actelocale.md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3918C2" w:rsidRPr="00D02673" w:rsidRDefault="003918C2" w:rsidP="00A25776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Numărul de dispoziții cu caracter normativ plasate pe pagina </w:t>
            </w:r>
            <w:hyperlink r:id="rId9" w:history="1">
              <w:r w:rsidR="003036CE" w:rsidRPr="007070EF">
                <w:rPr>
                  <w:rStyle w:val="a4"/>
                  <w:rFonts w:ascii="Times New Roman" w:hAnsi="Times New Roman"/>
                  <w:sz w:val="24"/>
                  <w:szCs w:val="24"/>
                </w:rPr>
                <w:t>www.actelocale.md</w:t>
              </w:r>
            </w:hyperlink>
          </w:p>
          <w:p w:rsidR="003918C2" w:rsidRDefault="003918C2" w:rsidP="00FD3EF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18C2" w:rsidRPr="00D02673" w:rsidRDefault="003918C2" w:rsidP="003E5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Pr="00D02673" w:rsidRDefault="003918C2" w:rsidP="00A26E3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Pretorul interimar al sectorului Rîşcani (T.Călugăreanu)</w:t>
            </w:r>
          </w:p>
          <w:p w:rsidR="003918C2" w:rsidRPr="00D02673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Secţi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administraţie publică locală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(I.Ciupac, şef de secţie)</w:t>
            </w:r>
          </w:p>
        </w:tc>
        <w:tc>
          <w:tcPr>
            <w:tcW w:w="3118" w:type="dxa"/>
          </w:tcPr>
          <w:p w:rsidR="003918C2" w:rsidRDefault="00E1297E" w:rsidP="00E1297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 au fost emise 111 dispoziții cu caracter normativ.</w:t>
            </w:r>
          </w:p>
          <w:p w:rsidR="00E1297E" w:rsidRDefault="00246685" w:rsidP="00E1297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Transparența procesului decizional a fost asigurată prin plasarea acestora pe pagina web a Preturii</w:t>
            </w:r>
            <w:r w:rsidR="00C365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6564" w:rsidRDefault="00C36564" w:rsidP="00C3656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Plasarea pe portalul ”Registrul actelor locale” va fi asigurată în semestrul II al anului 2015.</w:t>
            </w:r>
          </w:p>
        </w:tc>
        <w:tc>
          <w:tcPr>
            <w:tcW w:w="1134" w:type="dxa"/>
          </w:tcPr>
          <w:p w:rsidR="003918C2" w:rsidRDefault="00E1297E" w:rsidP="00A26E3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Pr="00D02673" w:rsidRDefault="003918C2" w:rsidP="00FD3EF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Pr="00D02673" w:rsidRDefault="003918C2" w:rsidP="00DA1B4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1.3.2.Informarea publicului despre activitățile realizate de către Pretură, serviciile descentralizate din sector prin intermediul site-lui Preturii.</w:t>
            </w:r>
          </w:p>
        </w:tc>
        <w:tc>
          <w:tcPr>
            <w:tcW w:w="1985" w:type="dxa"/>
          </w:tcPr>
          <w:p w:rsidR="003918C2" w:rsidRDefault="003918C2" w:rsidP="00A2577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informații/articole plasate pe pagina web a Preturii. Impactul acestora la întreținerea unei imagini unitare, bune a Preturii.</w:t>
            </w:r>
          </w:p>
        </w:tc>
        <w:tc>
          <w:tcPr>
            <w:tcW w:w="1842" w:type="dxa"/>
          </w:tcPr>
          <w:p w:rsidR="003918C2" w:rsidRPr="00D02673" w:rsidRDefault="003918C2" w:rsidP="003E5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Default="003918C2" w:rsidP="00A26E3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Secţi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administraţie publică locală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(I.Ciupac, şef de secţie)</w:t>
            </w:r>
          </w:p>
        </w:tc>
        <w:tc>
          <w:tcPr>
            <w:tcW w:w="3118" w:type="dxa"/>
          </w:tcPr>
          <w:p w:rsidR="003918C2" w:rsidRDefault="00F677DF" w:rsidP="00F677D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2015, pe pagina web a Preturii au fost plasate 42 de articole informative, prin care publicul</w:t>
            </w:r>
            <w:r w:rsidR="006172CB">
              <w:rPr>
                <w:rFonts w:ascii="Times New Roman" w:hAnsi="Times New Roman"/>
                <w:sz w:val="24"/>
                <w:szCs w:val="24"/>
              </w:rPr>
              <w:t xml:space="preserve"> a fost informat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despre activitățile realizate de către Pretură, serviciile descentralizate din sector.</w:t>
            </w:r>
          </w:p>
          <w:p w:rsidR="00FC0F45" w:rsidRPr="00D02673" w:rsidRDefault="00F677DF" w:rsidP="006172C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Impactul acestora este pozitiv: impresiile publicului, respectarea stilului, neadmiterea greșelilor ortografice, de punctuație, semantice</w:t>
            </w:r>
            <w:r w:rsidR="006172CB">
              <w:rPr>
                <w:rFonts w:ascii="Times New Roman" w:hAnsi="Times New Roman"/>
                <w:sz w:val="24"/>
                <w:szCs w:val="24"/>
              </w:rPr>
              <w:t xml:space="preserve"> în articolele plasate.</w:t>
            </w:r>
          </w:p>
        </w:tc>
        <w:tc>
          <w:tcPr>
            <w:tcW w:w="1134" w:type="dxa"/>
          </w:tcPr>
          <w:p w:rsidR="003918C2" w:rsidRPr="00D02673" w:rsidRDefault="00F677DF" w:rsidP="00A26E3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Pr="00D02673" w:rsidRDefault="003918C2" w:rsidP="00FD3EF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94770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1.3.3.Afișarea informațiilor de interes public pe panoul informativ al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Preturii.</w:t>
            </w:r>
          </w:p>
        </w:tc>
        <w:tc>
          <w:tcPr>
            <w:tcW w:w="1985" w:type="dxa"/>
          </w:tcPr>
          <w:p w:rsidR="003918C2" w:rsidRDefault="003918C2" w:rsidP="0007550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Numărul de informații afișate pe panoul informativ,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actualitatea acestora.</w:t>
            </w:r>
          </w:p>
        </w:tc>
        <w:tc>
          <w:tcPr>
            <w:tcW w:w="1842" w:type="dxa"/>
          </w:tcPr>
          <w:p w:rsidR="003918C2" w:rsidRPr="00D02673" w:rsidRDefault="003918C2" w:rsidP="00933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Default="003918C2" w:rsidP="00933FF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Secţi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administraţie publică locală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(I.Ciupac, şef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secţie)</w:t>
            </w:r>
          </w:p>
        </w:tc>
        <w:tc>
          <w:tcPr>
            <w:tcW w:w="3118" w:type="dxa"/>
          </w:tcPr>
          <w:p w:rsidR="003918C2" w:rsidRPr="00D02673" w:rsidRDefault="00450CE0" w:rsidP="002375E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 </w:t>
            </w:r>
            <w:r w:rsidR="001B6C09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erioada de raport, pe panoul informativ din incinta Preturii s-au </w:t>
            </w:r>
            <w:r w:rsidR="002375EC">
              <w:rPr>
                <w:rFonts w:ascii="Times New Roman" w:hAnsi="Times New Roman"/>
                <w:sz w:val="24"/>
                <w:szCs w:val="24"/>
              </w:rPr>
              <w:t>afișa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 27 de informații (periodicitatea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actualizării, săptămînal), 15 procese-verbale ale ședințelor de analiză și sinteză a Preturii. </w:t>
            </w:r>
          </w:p>
        </w:tc>
        <w:tc>
          <w:tcPr>
            <w:tcW w:w="1134" w:type="dxa"/>
          </w:tcPr>
          <w:p w:rsidR="003918C2" w:rsidRPr="00D02673" w:rsidRDefault="001B6C09" w:rsidP="00933FF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918C2" w:rsidTr="00487CCE">
        <w:tc>
          <w:tcPr>
            <w:tcW w:w="2376" w:type="dxa"/>
            <w:vMerge w:val="restart"/>
          </w:tcPr>
          <w:p w:rsidR="003918C2" w:rsidRPr="008A719F" w:rsidRDefault="003918C2" w:rsidP="00FD3EF1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1.4.Îmbunătățirea calității actului de guvernare prin aplicarea tehnologiilor informaționale și de comunicații.</w:t>
            </w:r>
          </w:p>
        </w:tc>
        <w:tc>
          <w:tcPr>
            <w:tcW w:w="2410" w:type="dxa"/>
          </w:tcPr>
          <w:p w:rsidR="003918C2" w:rsidRDefault="003918C2" w:rsidP="0094770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1.4.1.Utilizarea programului electronic de gestionare a petițiilor.</w:t>
            </w:r>
          </w:p>
        </w:tc>
        <w:tc>
          <w:tcPr>
            <w:tcW w:w="1985" w:type="dxa"/>
          </w:tcPr>
          <w:p w:rsidR="003918C2" w:rsidRDefault="003918C2" w:rsidP="00A2577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petiții examinate în termenele stabilite de legislație.</w:t>
            </w:r>
          </w:p>
          <w:p w:rsidR="003918C2" w:rsidRDefault="003918C2" w:rsidP="0007550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Sporirea operativității în gestionarea petițiilor.</w:t>
            </w:r>
          </w:p>
        </w:tc>
        <w:tc>
          <w:tcPr>
            <w:tcW w:w="1842" w:type="dxa"/>
          </w:tcPr>
          <w:p w:rsidR="003918C2" w:rsidRPr="00D02673" w:rsidRDefault="003918C2" w:rsidP="00933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Pr="00D02673" w:rsidRDefault="003918C2" w:rsidP="00ED27C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Pretorul interimar al sectorului Rîşcani (T.Călugăreanu)</w:t>
            </w:r>
          </w:p>
          <w:p w:rsidR="003918C2" w:rsidRPr="00D02673" w:rsidRDefault="003918C2" w:rsidP="00ED27C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Secția audiență și secretariat</w:t>
            </w:r>
          </w:p>
        </w:tc>
        <w:tc>
          <w:tcPr>
            <w:tcW w:w="3118" w:type="dxa"/>
          </w:tcPr>
          <w:p w:rsidR="009F5618" w:rsidRDefault="009F5618" w:rsidP="0097595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Pretura </w:t>
            </w:r>
            <w:r w:rsidR="00BA0440">
              <w:rPr>
                <w:rFonts w:ascii="Times New Roman" w:hAnsi="Times New Roman"/>
                <w:sz w:val="24"/>
                <w:szCs w:val="24"/>
              </w:rPr>
              <w:t>utilizeaz</w:t>
            </w:r>
            <w:r w:rsidR="00BA4D94">
              <w:rPr>
                <w:rFonts w:ascii="Times New Roman" w:hAnsi="Times New Roman"/>
                <w:sz w:val="24"/>
                <w:szCs w:val="24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</w:rPr>
              <w:t>programul electronic de gestionare a petițiilor.</w:t>
            </w:r>
          </w:p>
          <w:p w:rsidR="004C6C60" w:rsidRDefault="004C6C60" w:rsidP="0097595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Disciplina de examinare a </w:t>
            </w:r>
            <w:r w:rsidR="006F1171">
              <w:rPr>
                <w:rFonts w:ascii="Times New Roman" w:hAnsi="Times New Roman"/>
                <w:sz w:val="24"/>
                <w:szCs w:val="24"/>
              </w:rPr>
              <w:t>petițiilor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C6C60" w:rsidRPr="00172216" w:rsidRDefault="004C6C60" w:rsidP="004C6C6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2216">
              <w:rPr>
                <w:rFonts w:ascii="Times New Roman" w:hAnsi="Times New Roman"/>
                <w:i/>
                <w:sz w:val="24"/>
                <w:szCs w:val="24"/>
              </w:rPr>
              <w:t>în semestrul I 2015</w:t>
            </w:r>
          </w:p>
          <w:p w:rsidR="006D2C40" w:rsidRDefault="006D2C40" w:rsidP="0017221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216">
              <w:rPr>
                <w:rFonts w:ascii="Times New Roman" w:hAnsi="Times New Roman"/>
                <w:sz w:val="24"/>
                <w:szCs w:val="24"/>
              </w:rPr>
              <w:t xml:space="preserve">Primite, în total, </w:t>
            </w:r>
            <w:r w:rsidR="00172216" w:rsidRPr="00172216">
              <w:rPr>
                <w:rFonts w:ascii="Times New Roman" w:hAnsi="Times New Roman"/>
                <w:sz w:val="24"/>
                <w:szCs w:val="24"/>
              </w:rPr>
              <w:t>523</w:t>
            </w:r>
            <w:r w:rsidR="009C4510" w:rsidRPr="00172216">
              <w:rPr>
                <w:rFonts w:ascii="Times New Roman" w:hAnsi="Times New Roman"/>
                <w:sz w:val="24"/>
                <w:szCs w:val="24"/>
              </w:rPr>
              <w:t xml:space="preserve"> de petiții, examinate în timp de  3 zile –</w:t>
            </w:r>
            <w:r w:rsidR="00172216" w:rsidRPr="00172216"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r w:rsidR="009C4510" w:rsidRPr="00172216">
              <w:rPr>
                <w:rFonts w:ascii="Times New Roman" w:hAnsi="Times New Roman"/>
                <w:sz w:val="24"/>
                <w:szCs w:val="24"/>
              </w:rPr>
              <w:t>petiții; în timp de 5 zile –</w:t>
            </w:r>
            <w:r w:rsidR="00172216" w:rsidRPr="00172216"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="009C4510" w:rsidRPr="00172216">
              <w:rPr>
                <w:rFonts w:ascii="Times New Roman" w:hAnsi="Times New Roman"/>
                <w:sz w:val="24"/>
                <w:szCs w:val="24"/>
              </w:rPr>
              <w:t>petiții, în timp de 15 zile –</w:t>
            </w:r>
            <w:r w:rsidR="00172216" w:rsidRPr="00172216">
              <w:rPr>
                <w:rFonts w:ascii="Times New Roman" w:hAnsi="Times New Roman"/>
                <w:sz w:val="24"/>
                <w:szCs w:val="24"/>
              </w:rPr>
              <w:t xml:space="preserve">186 </w:t>
            </w:r>
            <w:r w:rsidR="009C4510" w:rsidRPr="00172216">
              <w:rPr>
                <w:rFonts w:ascii="Times New Roman" w:hAnsi="Times New Roman"/>
                <w:sz w:val="24"/>
                <w:szCs w:val="24"/>
              </w:rPr>
              <w:t>petiții, în timp de 30 zile –</w:t>
            </w:r>
            <w:r w:rsidR="00172216" w:rsidRPr="00172216">
              <w:rPr>
                <w:rFonts w:ascii="Times New Roman" w:hAnsi="Times New Roman"/>
                <w:sz w:val="24"/>
                <w:szCs w:val="24"/>
              </w:rPr>
              <w:t xml:space="preserve">251 </w:t>
            </w:r>
            <w:r w:rsidR="009C4510" w:rsidRPr="00172216">
              <w:rPr>
                <w:rFonts w:ascii="Times New Roman" w:hAnsi="Times New Roman"/>
                <w:sz w:val="24"/>
                <w:szCs w:val="24"/>
              </w:rPr>
              <w:t>petiții</w:t>
            </w:r>
            <w:r w:rsidR="00172216" w:rsidRPr="00172216">
              <w:rPr>
                <w:rFonts w:ascii="Times New Roman" w:hAnsi="Times New Roman"/>
                <w:sz w:val="24"/>
                <w:szCs w:val="24"/>
              </w:rPr>
              <w:t>.</w:t>
            </w:r>
            <w:r w:rsidR="009C4510" w:rsidRPr="00172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171" w:rsidRPr="006F1171" w:rsidRDefault="006F1171" w:rsidP="006F11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Pentru comparație:</w:t>
            </w:r>
          </w:p>
          <w:p w:rsidR="004C6C60" w:rsidRPr="006505AB" w:rsidRDefault="004C6C60" w:rsidP="004C6C6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05AB">
              <w:rPr>
                <w:rFonts w:ascii="Times New Roman" w:hAnsi="Times New Roman"/>
                <w:i/>
                <w:sz w:val="24"/>
                <w:szCs w:val="24"/>
              </w:rPr>
              <w:t>în semestrul I 2014</w:t>
            </w:r>
          </w:p>
          <w:p w:rsidR="000A2973" w:rsidRPr="000A2973" w:rsidRDefault="004C6C60" w:rsidP="00144309">
            <w:pPr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Primite, în total, 631 de petiții, examinate în timp de  3 zile – 54 petiții; în timp de 5 zile – 67 petiții, în timp de 15 zile – 193 petiții, în timp de 30 zile – 242 petiții</w:t>
            </w:r>
            <w:r w:rsidR="00901C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918C2" w:rsidRDefault="00430111" w:rsidP="00ED27C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Default="003918C2" w:rsidP="00FD3EF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94770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1.4.2.Preluarea, înregistrarea, repartizarea și controlul soluționării sesizărilor cetățenilor prin intermediul paginii </w:t>
            </w:r>
            <w:hyperlink r:id="rId10" w:history="1">
              <w:r w:rsidR="001B6C09" w:rsidRPr="007070EF">
                <w:rPr>
                  <w:rStyle w:val="a4"/>
                  <w:rFonts w:ascii="Times New Roman" w:hAnsi="Times New Roman"/>
                  <w:sz w:val="24"/>
                  <w:szCs w:val="24"/>
                </w:rPr>
                <w:t>www.alerte.md</w:t>
              </w:r>
            </w:hyperlink>
          </w:p>
        </w:tc>
        <w:tc>
          <w:tcPr>
            <w:tcW w:w="1985" w:type="dxa"/>
          </w:tcPr>
          <w:p w:rsidR="003918C2" w:rsidRDefault="003918C2" w:rsidP="00A2577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sesizărilor examinate în termenii stabiliți de legislație.</w:t>
            </w:r>
          </w:p>
        </w:tc>
        <w:tc>
          <w:tcPr>
            <w:tcW w:w="1842" w:type="dxa"/>
          </w:tcPr>
          <w:p w:rsidR="003918C2" w:rsidRPr="00D02673" w:rsidRDefault="003918C2" w:rsidP="00933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Pr="00D02673" w:rsidRDefault="003918C2" w:rsidP="00BF3D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Pretorul interimar al sectorului Rîşcani (T.Călugăreanu)</w:t>
            </w:r>
          </w:p>
          <w:p w:rsidR="003918C2" w:rsidRPr="00D02673" w:rsidRDefault="003918C2" w:rsidP="00BF3D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Vicepretorul (V.Meriacre)</w:t>
            </w:r>
          </w:p>
          <w:p w:rsidR="003918C2" w:rsidRDefault="003918C2" w:rsidP="00ED27C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Sec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iile</w:t>
            </w:r>
            <w:r>
              <w:rPr>
                <w:rFonts w:ascii="Times New Roman" w:hAnsi="Times New Roman"/>
                <w:sz w:val="24"/>
                <w:szCs w:val="24"/>
              </w:rPr>
              <w:t>/serviciile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preturii</w:t>
            </w:r>
          </w:p>
        </w:tc>
        <w:tc>
          <w:tcPr>
            <w:tcW w:w="3118" w:type="dxa"/>
          </w:tcPr>
          <w:p w:rsidR="003918C2" w:rsidRDefault="001B6C09" w:rsidP="001B6C0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perioada 01.01.2015 – 30.06.2015, pe pagina </w:t>
            </w:r>
            <w:hyperlink r:id="rId11" w:history="1">
              <w:r w:rsidRPr="007070EF">
                <w:rPr>
                  <w:rStyle w:val="a4"/>
                  <w:rFonts w:ascii="Times New Roman" w:hAnsi="Times New Roman"/>
                  <w:sz w:val="24"/>
                  <w:szCs w:val="24"/>
                </w:rPr>
                <w:t>www.alerte.md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au fost înregistrate 199 de sesizări cu referire la sectorul Rîșcani, din care 6 sugestii. În rezultatul examinării, la data de raport, au fost soluționate 76 de sesizări, sînt în așteptare 117 de sesizări (cu referire la care Pretura  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expediat </w:t>
            </w:r>
            <w:r w:rsidR="00292140">
              <w:rPr>
                <w:rFonts w:ascii="Times New Roman" w:hAnsi="Times New Roman"/>
                <w:sz w:val="24"/>
                <w:szCs w:val="24"/>
              </w:rPr>
              <w:t>demersuri către factorii de decizie, conform competențelor de investire).</w:t>
            </w:r>
          </w:p>
        </w:tc>
        <w:tc>
          <w:tcPr>
            <w:tcW w:w="1134" w:type="dxa"/>
          </w:tcPr>
          <w:p w:rsidR="003918C2" w:rsidRDefault="00292140" w:rsidP="00BF3D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3918C2" w:rsidTr="00487CCE">
        <w:trPr>
          <w:trHeight w:val="928"/>
        </w:trPr>
        <w:tc>
          <w:tcPr>
            <w:tcW w:w="2376" w:type="dxa"/>
            <w:vMerge/>
          </w:tcPr>
          <w:p w:rsidR="003918C2" w:rsidRDefault="003918C2" w:rsidP="00FD3EF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1.4.3.Actualizarea sistematică a paginii web a Preturii.</w:t>
            </w:r>
          </w:p>
        </w:tc>
        <w:tc>
          <w:tcPr>
            <w:tcW w:w="1985" w:type="dxa"/>
          </w:tcPr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informații publicate pe pagina web a entității publice.</w:t>
            </w:r>
          </w:p>
        </w:tc>
        <w:tc>
          <w:tcPr>
            <w:tcW w:w="1842" w:type="dxa"/>
          </w:tcPr>
          <w:p w:rsidR="003918C2" w:rsidRPr="00D02673" w:rsidRDefault="003918C2" w:rsidP="00933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Default="003918C2" w:rsidP="00BF3D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Secţi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administraţie publică locală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(I.Ciupac, şef de secţie)</w:t>
            </w:r>
          </w:p>
        </w:tc>
        <w:tc>
          <w:tcPr>
            <w:tcW w:w="3118" w:type="dxa"/>
          </w:tcPr>
          <w:p w:rsidR="003918C2" w:rsidRDefault="00292140" w:rsidP="0029214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Publicate 42 de articole informative; 15 procese-verbale ale ședințelor de analiză și sinteză ale Preturii,  1 Plan anual de activitate al Preturii pentru anul 2015, dispoziții cu caracter de administrare.</w:t>
            </w:r>
          </w:p>
          <w:p w:rsidR="009D2529" w:rsidRPr="00D02673" w:rsidRDefault="009D2529" w:rsidP="0029214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C2" w:rsidRPr="00D02673" w:rsidRDefault="00292140" w:rsidP="00BF3D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 w:val="restart"/>
          </w:tcPr>
          <w:p w:rsidR="003918C2" w:rsidRPr="008A719F" w:rsidRDefault="003918C2" w:rsidP="00FD3EF1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1.5.Asigurarea accesului cetățenilor la informațiile de interes public.</w:t>
            </w:r>
          </w:p>
        </w:tc>
        <w:tc>
          <w:tcPr>
            <w:tcW w:w="2410" w:type="dxa"/>
          </w:tcPr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1.5.1.Acordarea informațiilor de interes public solicitate de cetățeni, în corespundere cu cerințele legislației în vigoare.</w:t>
            </w:r>
          </w:p>
        </w:tc>
        <w:tc>
          <w:tcPr>
            <w:tcW w:w="1985" w:type="dxa"/>
          </w:tcPr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informații acordate, conform cerințelor reglementatorii.</w:t>
            </w:r>
          </w:p>
        </w:tc>
        <w:tc>
          <w:tcPr>
            <w:tcW w:w="1842" w:type="dxa"/>
          </w:tcPr>
          <w:p w:rsidR="003918C2" w:rsidRPr="00D02673" w:rsidRDefault="003918C2" w:rsidP="00933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Default="003918C2" w:rsidP="005A4B6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3918C2" w:rsidRPr="00D02673" w:rsidRDefault="003918C2" w:rsidP="00BF3D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Secția audiență și secretariat</w:t>
            </w:r>
          </w:p>
        </w:tc>
        <w:tc>
          <w:tcPr>
            <w:tcW w:w="3118" w:type="dxa"/>
          </w:tcPr>
          <w:p w:rsidR="003918C2" w:rsidRDefault="00782D94" w:rsidP="006C11C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referință 2609 de cetățeni au primit informații de interes public,</w:t>
            </w:r>
            <w:r w:rsidR="006C11C5">
              <w:rPr>
                <w:rFonts w:ascii="Times New Roman" w:hAnsi="Times New Roman"/>
                <w:sz w:val="24"/>
                <w:szCs w:val="24"/>
              </w:rPr>
              <w:t xml:space="preserve"> în orele de audiență, </w:t>
            </w:r>
            <w:r>
              <w:rPr>
                <w:rFonts w:ascii="Times New Roman" w:hAnsi="Times New Roman"/>
                <w:sz w:val="24"/>
                <w:szCs w:val="24"/>
              </w:rPr>
              <w:t>conform cerințelor reglementatorii.</w:t>
            </w:r>
          </w:p>
        </w:tc>
        <w:tc>
          <w:tcPr>
            <w:tcW w:w="1134" w:type="dxa"/>
          </w:tcPr>
          <w:p w:rsidR="003918C2" w:rsidRDefault="00782D94" w:rsidP="005A4B6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Default="003918C2" w:rsidP="00FD3EF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1.5.2.Eliberarea copiilor actelor emise de Pretură, a materialelor ce au stat la baza emiterii lor.</w:t>
            </w:r>
          </w:p>
        </w:tc>
        <w:tc>
          <w:tcPr>
            <w:tcW w:w="1985" w:type="dxa"/>
          </w:tcPr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copii eliberate, conform cerințelor reglementatorii.</w:t>
            </w:r>
          </w:p>
        </w:tc>
        <w:tc>
          <w:tcPr>
            <w:tcW w:w="1842" w:type="dxa"/>
          </w:tcPr>
          <w:p w:rsidR="003918C2" w:rsidRPr="00D02673" w:rsidRDefault="003918C2" w:rsidP="00EA6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3918C2" w:rsidRPr="00D02673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Secția audiență și secretariat</w:t>
            </w:r>
          </w:p>
        </w:tc>
        <w:tc>
          <w:tcPr>
            <w:tcW w:w="3118" w:type="dxa"/>
          </w:tcPr>
          <w:p w:rsidR="0084422F" w:rsidRDefault="000269EB" w:rsidP="006702D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referință s-au eliberat: 1 copie</w:t>
            </w:r>
            <w:r w:rsidR="00373D12">
              <w:rPr>
                <w:rFonts w:ascii="Times New Roman" w:hAnsi="Times New Roman"/>
                <w:sz w:val="24"/>
                <w:szCs w:val="24"/>
              </w:rPr>
              <w:t xml:space="preserve"> (extras din arhivă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dispoziției emisă de Pretorul sectorului Rîșcani</w:t>
            </w:r>
            <w:r w:rsidR="00373D1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15 certificate </w:t>
            </w:r>
            <w:r w:rsidR="00373D12">
              <w:rPr>
                <w:rFonts w:ascii="Times New Roman" w:hAnsi="Times New Roman"/>
                <w:sz w:val="24"/>
                <w:szCs w:val="24"/>
              </w:rPr>
              <w:t>despre componența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familiei</w:t>
            </w:r>
            <w:r w:rsidR="00373D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C84">
              <w:rPr>
                <w:rFonts w:ascii="Times New Roman" w:hAnsi="Times New Roman"/>
                <w:sz w:val="24"/>
                <w:szCs w:val="24"/>
              </w:rPr>
              <w:t xml:space="preserve">32 de </w:t>
            </w:r>
            <w:r w:rsidR="00373D12">
              <w:rPr>
                <w:rFonts w:ascii="Times New Roman" w:hAnsi="Times New Roman"/>
                <w:sz w:val="24"/>
                <w:szCs w:val="24"/>
              </w:rPr>
              <w:t>certificate cu privire la numărul de rînd.</w:t>
            </w:r>
            <w:r w:rsidR="00F06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445" w:rsidRDefault="00F069B9" w:rsidP="006702D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toate cazurile enumerate</w:t>
            </w:r>
          </w:p>
          <w:p w:rsidR="000D7F1D" w:rsidRDefault="0084422F" w:rsidP="006702D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s-a asigurat</w:t>
            </w:r>
            <w:r w:rsidR="00F069B9">
              <w:rPr>
                <w:rFonts w:ascii="Times New Roman" w:hAnsi="Times New Roman"/>
                <w:sz w:val="24"/>
                <w:szCs w:val="24"/>
              </w:rPr>
              <w:t xml:space="preserve"> respectarea cadrului normativ.</w:t>
            </w:r>
          </w:p>
          <w:p w:rsidR="009D2529" w:rsidRDefault="009D2529" w:rsidP="006702D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C2" w:rsidRDefault="00373D1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</w:tcPr>
          <w:p w:rsidR="003918C2" w:rsidRPr="008A719F" w:rsidRDefault="003918C2" w:rsidP="00FD3EF1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1.6.Optimizarea activității Preturii în relații cu publicul.</w:t>
            </w:r>
          </w:p>
        </w:tc>
        <w:tc>
          <w:tcPr>
            <w:tcW w:w="2410" w:type="dxa"/>
          </w:tcPr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1.6.1.Organizarea audienței cetățenilor din sector.</w:t>
            </w:r>
          </w:p>
        </w:tc>
        <w:tc>
          <w:tcPr>
            <w:tcW w:w="1985" w:type="dxa"/>
          </w:tcPr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Numărul de persoane primite în audiență, conform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Registrului respectiv.</w:t>
            </w:r>
          </w:p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18C2" w:rsidRPr="00D02673" w:rsidRDefault="003918C2" w:rsidP="00EA6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Default="003918C2" w:rsidP="00A300C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3918C2" w:rsidRDefault="003918C2" w:rsidP="00A300C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Secţi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administraţie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>publică locală</w:t>
            </w:r>
          </w:p>
        </w:tc>
        <w:tc>
          <w:tcPr>
            <w:tcW w:w="3118" w:type="dxa"/>
          </w:tcPr>
          <w:p w:rsidR="003918C2" w:rsidRDefault="00C0260B" w:rsidP="00C0260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În total, în semestrul I al anului 2015, au fost primite în audiență </w:t>
            </w:r>
            <w:r w:rsidR="000334A4">
              <w:rPr>
                <w:rFonts w:ascii="Times New Roman" w:hAnsi="Times New Roman"/>
                <w:sz w:val="24"/>
                <w:szCs w:val="24"/>
              </w:rPr>
              <w:t>2609 de persoane.</w:t>
            </w:r>
          </w:p>
          <w:p w:rsidR="000334A4" w:rsidRDefault="000334A4" w:rsidP="00C0260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După caracterul adresărilor: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2299 de cereri individuale (inclusiv pentru coordonarea autorizațiilor), 145 de plîngeri, 47 de propuneri, 60 de cereri colective, 58 de cereri repetate.</w:t>
            </w:r>
          </w:p>
          <w:p w:rsidR="000334A4" w:rsidRDefault="000334A4" w:rsidP="00C0260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total, au fost soluționate 2495 de cereri.</w:t>
            </w:r>
          </w:p>
          <w:p w:rsidR="000334A4" w:rsidRDefault="00622326" w:rsidP="000334A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Audiența cetățenilor se ține</w:t>
            </w:r>
            <w:r w:rsidR="000334A4">
              <w:rPr>
                <w:rFonts w:ascii="Times New Roman" w:hAnsi="Times New Roman"/>
                <w:sz w:val="24"/>
                <w:szCs w:val="24"/>
              </w:rPr>
              <w:t xml:space="preserve"> în Registre întocmite conform cerințelor reglementatorii.</w:t>
            </w:r>
          </w:p>
          <w:p w:rsidR="009D2529" w:rsidRDefault="009D2529" w:rsidP="000334A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C2" w:rsidRDefault="000334A4" w:rsidP="00A300C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918C2" w:rsidTr="00487CCE">
        <w:tc>
          <w:tcPr>
            <w:tcW w:w="2376" w:type="dxa"/>
          </w:tcPr>
          <w:p w:rsidR="003918C2" w:rsidRDefault="003918C2" w:rsidP="00FD3EF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A300C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1.6.2.Instalarea cutiei pentru reclamații și ținerea Registrului de evidență a lor.</w:t>
            </w:r>
          </w:p>
        </w:tc>
        <w:tc>
          <w:tcPr>
            <w:tcW w:w="1985" w:type="dxa"/>
          </w:tcPr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Cutia pentru reclamații instalată.</w:t>
            </w:r>
          </w:p>
          <w:p w:rsidR="003918C2" w:rsidRDefault="003918C2" w:rsidP="005A4B6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Registrul de evidență a reclamațiilor întocmit.</w:t>
            </w:r>
          </w:p>
        </w:tc>
        <w:tc>
          <w:tcPr>
            <w:tcW w:w="1842" w:type="dxa"/>
          </w:tcPr>
          <w:p w:rsidR="003918C2" w:rsidRPr="00D02673" w:rsidRDefault="003918C2" w:rsidP="00EA6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918C2" w:rsidRDefault="003918C2" w:rsidP="00A14D9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3918C2" w:rsidRDefault="003918C2" w:rsidP="00A300C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(E.Gorea)</w:t>
            </w:r>
          </w:p>
        </w:tc>
        <w:tc>
          <w:tcPr>
            <w:tcW w:w="3118" w:type="dxa"/>
          </w:tcPr>
          <w:p w:rsidR="00622326" w:rsidRDefault="00782D94" w:rsidP="00782D9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Cutia pentru reclamații a fost instalată în holul Preturii. Prin dispoziția Pretorului interimar nr. 87 din 22.05.2015 a fost desemnată persoana responsabilă de evidența reclamațiilor (dl M.Furculiță). </w:t>
            </w:r>
          </w:p>
          <w:p w:rsidR="003918C2" w:rsidRDefault="00782D94" w:rsidP="00782D9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Registrul de evidență a</w:t>
            </w:r>
            <w:r w:rsidR="008B3A9F">
              <w:rPr>
                <w:rFonts w:ascii="Times New Roman" w:hAnsi="Times New Roman"/>
                <w:sz w:val="24"/>
                <w:szCs w:val="24"/>
              </w:rPr>
              <w:t xml:space="preserve"> reclamațiilor este întocmit.</w:t>
            </w:r>
          </w:p>
          <w:p w:rsidR="009D2529" w:rsidRDefault="009D2529" w:rsidP="00782D9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529" w:rsidRDefault="009D2529" w:rsidP="00782D9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C2" w:rsidRDefault="008B3A9F" w:rsidP="00A14D9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 w:val="restart"/>
          </w:tcPr>
          <w:p w:rsidR="003918C2" w:rsidRPr="008A719F" w:rsidRDefault="003918C2" w:rsidP="00E0261E">
            <w:pPr>
              <w:rPr>
                <w:rFonts w:eastAsia="Calibri"/>
                <w:b/>
                <w:lang w:val="sq-AL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1.7.Promovarea politicii de stat în domeniul personalului.</w:t>
            </w:r>
          </w:p>
        </w:tc>
        <w:tc>
          <w:tcPr>
            <w:tcW w:w="2410" w:type="dxa"/>
          </w:tcPr>
          <w:p w:rsidR="003918C2" w:rsidRDefault="003918C2" w:rsidP="008A35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</w:rPr>
              <w:t>Sistematizarea informațiilor privind funcțiile publice vacante din cadrul preturii.</w:t>
            </w:r>
          </w:p>
          <w:p w:rsidR="003918C2" w:rsidRPr="00D02673" w:rsidRDefault="003918C2" w:rsidP="008A35F3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18C2" w:rsidRPr="00D02673" w:rsidRDefault="003918C2" w:rsidP="007451D8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Propuneri pentru recrutare înaintate conducerii</w:t>
            </w:r>
          </w:p>
        </w:tc>
        <w:tc>
          <w:tcPr>
            <w:tcW w:w="1842" w:type="dxa"/>
          </w:tcPr>
          <w:p w:rsidR="003918C2" w:rsidRDefault="003918C2" w:rsidP="00DC6A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  <w:p w:rsidR="003918C2" w:rsidRDefault="003918C2" w:rsidP="00DC6A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8C2" w:rsidRDefault="003918C2" w:rsidP="00DC6A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8C2" w:rsidRPr="00D02673" w:rsidRDefault="003918C2" w:rsidP="00DC6A8F">
            <w:pPr>
              <w:ind w:firstLine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18C2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3918C2" w:rsidRPr="00D02673" w:rsidRDefault="003918C2" w:rsidP="00723BC6">
            <w:pPr>
              <w:ind w:firstLine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(E.Gorea, specialist principal)</w:t>
            </w:r>
          </w:p>
        </w:tc>
        <w:tc>
          <w:tcPr>
            <w:tcW w:w="3118" w:type="dxa"/>
          </w:tcPr>
          <w:p w:rsidR="003918C2" w:rsidRDefault="003036CE" w:rsidP="003036C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 s-au înaintat 6 propuneri pentru recrutare.</w:t>
            </w:r>
          </w:p>
        </w:tc>
        <w:tc>
          <w:tcPr>
            <w:tcW w:w="1134" w:type="dxa"/>
          </w:tcPr>
          <w:p w:rsidR="003918C2" w:rsidRDefault="003036CE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rPr>
          <w:trHeight w:val="1429"/>
        </w:trPr>
        <w:tc>
          <w:tcPr>
            <w:tcW w:w="2376" w:type="dxa"/>
            <w:vMerge/>
          </w:tcPr>
          <w:p w:rsidR="003918C2" w:rsidRDefault="003918C2" w:rsidP="00DC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E0261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1.7.2.Organizarea și desfășurarea procedurilor pentru ocuparea funcțiilor publice vacante, reeșind din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necesitățile de personal estimate.</w:t>
            </w:r>
          </w:p>
        </w:tc>
        <w:tc>
          <w:tcPr>
            <w:tcW w:w="1985" w:type="dxa"/>
          </w:tcPr>
          <w:p w:rsidR="003918C2" w:rsidRDefault="003918C2" w:rsidP="0053655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Numărul de concursuri organizate, conform cerințelor reglementatorii.</w:t>
            </w:r>
          </w:p>
          <w:p w:rsidR="003918C2" w:rsidRDefault="003918C2" w:rsidP="007451D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Numărul de funcționari angajați, în corespundere cu cerințele funcției.</w:t>
            </w:r>
          </w:p>
        </w:tc>
        <w:tc>
          <w:tcPr>
            <w:tcW w:w="1842" w:type="dxa"/>
          </w:tcPr>
          <w:p w:rsidR="003918C2" w:rsidRDefault="003918C2" w:rsidP="007451D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2015</w:t>
            </w:r>
          </w:p>
        </w:tc>
        <w:tc>
          <w:tcPr>
            <w:tcW w:w="1985" w:type="dxa"/>
          </w:tcPr>
          <w:p w:rsidR="003918C2" w:rsidRDefault="003918C2" w:rsidP="007451D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3918C2" w:rsidRDefault="003918C2" w:rsidP="007451D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(E.Gorea, specialist principal)</w:t>
            </w:r>
          </w:p>
        </w:tc>
        <w:tc>
          <w:tcPr>
            <w:tcW w:w="3118" w:type="dxa"/>
          </w:tcPr>
          <w:p w:rsidR="003918C2" w:rsidRDefault="003036CE" w:rsidP="003036C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 perioada de raport a fost organizat 1 concurs pentru ocuparea funcției publice vacante (specialist în Secția locativ-comunală), funcționarul angajat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(cîștigătorul concursului) corespunde cerințelor funcției date.</w:t>
            </w:r>
          </w:p>
          <w:p w:rsidR="003036CE" w:rsidRDefault="003036CE" w:rsidP="003036C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 fost angajați, în total, 7 persoane, din care: 3 personal tehnic și 4 funcționari publici (1 prin transfe</w:t>
            </w:r>
            <w:r w:rsidR="00622326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622326">
              <w:rPr>
                <w:rFonts w:ascii="Times New Roman" w:hAnsi="Times New Roman"/>
                <w:sz w:val="24"/>
                <w:szCs w:val="24"/>
              </w:rPr>
              <w:t>2 p</w:t>
            </w:r>
            <w:r>
              <w:rPr>
                <w:rFonts w:ascii="Times New Roman" w:hAnsi="Times New Roman"/>
                <w:sz w:val="24"/>
                <w:szCs w:val="24"/>
              </w:rPr>
              <w:t>rin numire, 1 prin concurs).</w:t>
            </w:r>
          </w:p>
          <w:p w:rsidR="009D2529" w:rsidRDefault="009D2529" w:rsidP="003036C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C2" w:rsidRDefault="003036CE" w:rsidP="007451D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Default="003918C2" w:rsidP="00DC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8A35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1.7.3.Identificarea necesităților de instruire a personaului și planificarea activităților de instruire.</w:t>
            </w:r>
          </w:p>
          <w:p w:rsidR="003918C2" w:rsidRDefault="003918C2" w:rsidP="008A35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18C2" w:rsidRDefault="003918C2" w:rsidP="00C83B2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Propuneri de dezvoltare profesională înaintate conducerii și Serviciului resurse umane a Primăriei municipiului Chișinău.</w:t>
            </w:r>
          </w:p>
        </w:tc>
        <w:tc>
          <w:tcPr>
            <w:tcW w:w="1842" w:type="dxa"/>
          </w:tcPr>
          <w:p w:rsidR="003918C2" w:rsidRDefault="003918C2" w:rsidP="00DC6A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01.03.2015</w:t>
            </w:r>
          </w:p>
          <w:p w:rsidR="003918C2" w:rsidRDefault="003918C2" w:rsidP="00DC6A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18C2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(E.Gorea, specialist principal)</w:t>
            </w:r>
          </w:p>
        </w:tc>
        <w:tc>
          <w:tcPr>
            <w:tcW w:w="3118" w:type="dxa"/>
          </w:tcPr>
          <w:p w:rsidR="003918C2" w:rsidRDefault="003036CE" w:rsidP="0095412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Prin scrisoarea nr. 03-5/30 din 27.01.2015 Pretura a prezentat Serviciului resurse umane a Primăriei municipiului Chișinău Planul de realizare a cursurilor de dezvoltare profesională a </w:t>
            </w:r>
            <w:r w:rsidR="00954128">
              <w:rPr>
                <w:rFonts w:ascii="Times New Roman" w:hAnsi="Times New Roman"/>
                <w:sz w:val="24"/>
                <w:szCs w:val="24"/>
              </w:rPr>
              <w:t>funcționarilor publici (răspuns la scrisoarea Primăriei nr. 02-118/44 din 21.01.2015).</w:t>
            </w:r>
          </w:p>
        </w:tc>
        <w:tc>
          <w:tcPr>
            <w:tcW w:w="1134" w:type="dxa"/>
          </w:tcPr>
          <w:p w:rsidR="003918C2" w:rsidRDefault="00954128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Default="003918C2" w:rsidP="00DC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E026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1.7.4.Gestionarea și monitorizarea procesului aferent activităților de dezvoltare profesională continuă a personalului.</w:t>
            </w:r>
          </w:p>
        </w:tc>
        <w:tc>
          <w:tcPr>
            <w:tcW w:w="1985" w:type="dxa"/>
          </w:tcPr>
          <w:p w:rsidR="00954128" w:rsidRDefault="003918C2" w:rsidP="006252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funcționari instruiți în raport cu numărul identificat/</w:t>
            </w:r>
          </w:p>
          <w:p w:rsidR="003918C2" w:rsidRDefault="003918C2" w:rsidP="006252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solicitat.</w:t>
            </w:r>
          </w:p>
          <w:p w:rsidR="003918C2" w:rsidRDefault="003918C2" w:rsidP="000856F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Raport elaborat și prezentat factorilor de decizie.</w:t>
            </w:r>
          </w:p>
        </w:tc>
        <w:tc>
          <w:tcPr>
            <w:tcW w:w="1842" w:type="dxa"/>
          </w:tcPr>
          <w:p w:rsidR="003918C2" w:rsidRDefault="003918C2" w:rsidP="004C4F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918C2" w:rsidRDefault="003918C2" w:rsidP="004C4F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8C2" w:rsidRDefault="003918C2" w:rsidP="000856F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Anual, pînă la 15 ianuarie</w:t>
            </w:r>
          </w:p>
        </w:tc>
        <w:tc>
          <w:tcPr>
            <w:tcW w:w="1985" w:type="dxa"/>
          </w:tcPr>
          <w:p w:rsidR="009D2529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</w:t>
            </w:r>
          </w:p>
          <w:p w:rsidR="003918C2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(E.Gorea, specialist principal)</w:t>
            </w:r>
          </w:p>
        </w:tc>
        <w:tc>
          <w:tcPr>
            <w:tcW w:w="3118" w:type="dxa"/>
          </w:tcPr>
          <w:p w:rsidR="003918C2" w:rsidRDefault="00954128" w:rsidP="0095412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funcționari instruiți – 8, numărul funcționarilor identificați pentru instruire – 8.</w:t>
            </w:r>
          </w:p>
          <w:p w:rsidR="00954128" w:rsidRDefault="00954128" w:rsidP="0095412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Raportul cu privire la personalul Preturii pentru anul 2014 a fost elaborat și prezentat Serviciului resurse umane a Primăriei municipiului Chișinău la data de 28.01.2015.</w:t>
            </w:r>
          </w:p>
        </w:tc>
        <w:tc>
          <w:tcPr>
            <w:tcW w:w="1134" w:type="dxa"/>
          </w:tcPr>
          <w:p w:rsidR="003918C2" w:rsidRDefault="00954128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 w:val="restart"/>
          </w:tcPr>
          <w:p w:rsidR="003918C2" w:rsidRPr="008A719F" w:rsidRDefault="003918C2" w:rsidP="00DC6A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 xml:space="preserve">1.8.Optimizarea managementului funcționarilor publici din cadrul </w:t>
            </w: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Preturii.</w:t>
            </w:r>
          </w:p>
        </w:tc>
        <w:tc>
          <w:tcPr>
            <w:tcW w:w="2410" w:type="dxa"/>
          </w:tcPr>
          <w:p w:rsidR="003918C2" w:rsidRDefault="003918C2" w:rsidP="00E026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1.8.1.Înaintarea la Primăria municipiului Chișinău a propunerilor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optimizare și modificare a Schemei de încadrare a Preturii.</w:t>
            </w:r>
          </w:p>
        </w:tc>
        <w:tc>
          <w:tcPr>
            <w:tcW w:w="1985" w:type="dxa"/>
          </w:tcPr>
          <w:p w:rsidR="003918C2" w:rsidRDefault="003918C2" w:rsidP="006252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Propuneri înaintate Primăriei municipiului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Chișinău, eficiența acestora.</w:t>
            </w:r>
          </w:p>
        </w:tc>
        <w:tc>
          <w:tcPr>
            <w:tcW w:w="1842" w:type="dxa"/>
          </w:tcPr>
          <w:p w:rsidR="003918C2" w:rsidRPr="00D02673" w:rsidRDefault="003918C2" w:rsidP="004C4F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Semestrul I al anului 2015</w:t>
            </w:r>
          </w:p>
        </w:tc>
        <w:tc>
          <w:tcPr>
            <w:tcW w:w="1985" w:type="dxa"/>
          </w:tcPr>
          <w:p w:rsidR="00E46898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Serviciul resurse umane </w:t>
            </w:r>
          </w:p>
          <w:p w:rsidR="003918C2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(E.Gorea, specialist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principal)</w:t>
            </w:r>
          </w:p>
        </w:tc>
        <w:tc>
          <w:tcPr>
            <w:tcW w:w="3118" w:type="dxa"/>
          </w:tcPr>
          <w:p w:rsidR="003918C2" w:rsidRDefault="004E5BF6" w:rsidP="004E5BF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Pretura a înaintat Primăriei municipiului Chișinău, prin scrisoarea nr. 10 din 23.07.2014, propunerile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optimizare și modificare a Schemei de încadrare a entității publice. </w:t>
            </w:r>
          </w:p>
          <w:p w:rsidR="00F74C32" w:rsidRDefault="00F74C32" w:rsidP="004E5BF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C2" w:rsidRDefault="004E5BF6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Default="003918C2" w:rsidP="00DC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E026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1.8.2.Eliminarea suprapunerilor de atribuții, echilibrarea și diversificarea responsabilităților între angajați.</w:t>
            </w:r>
          </w:p>
        </w:tc>
        <w:tc>
          <w:tcPr>
            <w:tcW w:w="1985" w:type="dxa"/>
          </w:tcPr>
          <w:p w:rsidR="003918C2" w:rsidRDefault="003918C2" w:rsidP="006252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Propuneri înaintate conducerii Preturii, Primăriei municipiului Chișinău, eficiența acestora.</w:t>
            </w:r>
          </w:p>
        </w:tc>
        <w:tc>
          <w:tcPr>
            <w:tcW w:w="1842" w:type="dxa"/>
          </w:tcPr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Semestrul I al anului 2015</w:t>
            </w:r>
          </w:p>
        </w:tc>
        <w:tc>
          <w:tcPr>
            <w:tcW w:w="1985" w:type="dxa"/>
          </w:tcPr>
          <w:p w:rsidR="003918C2" w:rsidRDefault="003918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(E.Gorea, specialist principal)</w:t>
            </w:r>
          </w:p>
        </w:tc>
        <w:tc>
          <w:tcPr>
            <w:tcW w:w="3118" w:type="dxa"/>
          </w:tcPr>
          <w:p w:rsidR="003918C2" w:rsidRDefault="00C025F0" w:rsidP="00B5623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Serviciul resurse umane </w:t>
            </w:r>
            <w:r w:rsidR="00774469">
              <w:rPr>
                <w:rFonts w:ascii="Times New Roman" w:hAnsi="Times New Roman"/>
                <w:sz w:val="24"/>
                <w:szCs w:val="24"/>
              </w:rPr>
              <w:t>a înaintat propuneri cu privire la eliminarea suprapunerilor de atribuții, echilibrarea și diversificarea responsabilităților între angajați prin scrisoarea nr. 10 din 23 iulie 2014.</w:t>
            </w:r>
          </w:p>
          <w:p w:rsidR="00F74C32" w:rsidRDefault="00F74C32" w:rsidP="00B5623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C2" w:rsidRDefault="0017256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 w:val="restart"/>
          </w:tcPr>
          <w:p w:rsidR="003918C2" w:rsidRPr="008A719F" w:rsidRDefault="003918C2" w:rsidP="00DC6A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1.9.Asigurarea efectuării lucrărilor de secretariat în cadrul Preturii conform prevederilor cadrului legal.</w:t>
            </w:r>
          </w:p>
        </w:tc>
        <w:tc>
          <w:tcPr>
            <w:tcW w:w="2410" w:type="dxa"/>
          </w:tcPr>
          <w:p w:rsidR="003918C2" w:rsidRDefault="003918C2" w:rsidP="00E026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1.9.1.Monitorizarea procesului de recepționare și ținere a corespondenței parvenite în adresa Preturii.</w:t>
            </w:r>
          </w:p>
        </w:tc>
        <w:tc>
          <w:tcPr>
            <w:tcW w:w="1985" w:type="dxa"/>
          </w:tcPr>
          <w:p w:rsidR="003918C2" w:rsidRDefault="003918C2" w:rsidP="006252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documente parvenite spre examinare în adresa Preturii.</w:t>
            </w:r>
          </w:p>
        </w:tc>
        <w:tc>
          <w:tcPr>
            <w:tcW w:w="1842" w:type="dxa"/>
          </w:tcPr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Secția audiență și secretariat</w:t>
            </w:r>
          </w:p>
        </w:tc>
        <w:tc>
          <w:tcPr>
            <w:tcW w:w="3118" w:type="dxa"/>
          </w:tcPr>
          <w:p w:rsidR="003918C2" w:rsidRDefault="00BE7074" w:rsidP="002003C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semestrul I al anului 2015 în adresa Preturii au parvenit spre examinare și executare </w:t>
            </w:r>
            <w:r w:rsidR="00172216">
              <w:rPr>
                <w:rFonts w:ascii="Times New Roman" w:hAnsi="Times New Roman"/>
                <w:sz w:val="24"/>
                <w:szCs w:val="24"/>
              </w:rPr>
              <w:t>1633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doc</w:t>
            </w:r>
            <w:r w:rsidR="00591447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mente</w:t>
            </w:r>
            <w:r w:rsidR="002003C1">
              <w:rPr>
                <w:rFonts w:ascii="Times New Roman" w:hAnsi="Times New Roman"/>
                <w:sz w:val="24"/>
                <w:szCs w:val="24"/>
              </w:rPr>
              <w:t xml:space="preserve">. Corespondența de ieșire  (inițiativă nemijlocită) din partea Preturii a constituit </w:t>
            </w:r>
            <w:r w:rsidR="00172216">
              <w:rPr>
                <w:rFonts w:ascii="Times New Roman" w:hAnsi="Times New Roman"/>
                <w:sz w:val="24"/>
                <w:szCs w:val="24"/>
              </w:rPr>
              <w:t>533</w:t>
            </w:r>
            <w:r w:rsidR="002003C1">
              <w:rPr>
                <w:rFonts w:ascii="Times New Roman" w:hAnsi="Times New Roman"/>
                <w:sz w:val="24"/>
                <w:szCs w:val="24"/>
              </w:rPr>
              <w:t xml:space="preserve"> de documente.</w:t>
            </w:r>
          </w:p>
          <w:p w:rsidR="00540D28" w:rsidRDefault="00540D28" w:rsidP="002003C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Evidența documentelor de </w:t>
            </w:r>
            <w:r w:rsidR="00E274F1">
              <w:rPr>
                <w:rFonts w:ascii="Times New Roman" w:hAnsi="Times New Roman"/>
                <w:sz w:val="24"/>
                <w:szCs w:val="24"/>
              </w:rPr>
              <w:t>intrare și controlul executării lor a fost exercitată în strictă conformitate cu Instrucțiunea cu privire la ținerea lucrărilor de secretariat în organele administrării publice locale ale RM.</w:t>
            </w:r>
          </w:p>
          <w:p w:rsidR="009D2529" w:rsidRDefault="009D2529" w:rsidP="002003C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C2" w:rsidRDefault="00E274F1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Default="003918C2" w:rsidP="00DC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E026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1.9.2.Monitorizarea procesului de examinare și soluționare în termen a petițiilor și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adresărilor cetățenilor, altor tipuri de documente.</w:t>
            </w:r>
          </w:p>
        </w:tc>
        <w:tc>
          <w:tcPr>
            <w:tcW w:w="1985" w:type="dxa"/>
          </w:tcPr>
          <w:p w:rsidR="003918C2" w:rsidRDefault="003918C2" w:rsidP="00EA603A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Numărul de petiții, adresări, documente înregistrate/soluționate în termeni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legali.</w:t>
            </w:r>
          </w:p>
        </w:tc>
        <w:tc>
          <w:tcPr>
            <w:tcW w:w="1842" w:type="dxa"/>
          </w:tcPr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Secția audiență și secretariat</w:t>
            </w:r>
          </w:p>
        </w:tc>
        <w:tc>
          <w:tcPr>
            <w:tcW w:w="3118" w:type="dxa"/>
          </w:tcPr>
          <w:p w:rsidR="003918C2" w:rsidRDefault="00AE1F76" w:rsidP="006C11C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2015, î</w:t>
            </w:r>
            <w:r w:rsidR="006C11C5">
              <w:rPr>
                <w:rFonts w:ascii="Times New Roman" w:hAnsi="Times New Roman"/>
                <w:sz w:val="24"/>
                <w:szCs w:val="24"/>
              </w:rPr>
              <w:t>n adresa Preturii au parvenit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1C5">
              <w:rPr>
                <w:rFonts w:ascii="Times New Roman" w:hAnsi="Times New Roman"/>
                <w:sz w:val="24"/>
                <w:szCs w:val="24"/>
              </w:rPr>
              <w:t xml:space="preserve"> în total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216">
              <w:rPr>
                <w:rFonts w:ascii="Times New Roman" w:hAnsi="Times New Roman"/>
                <w:sz w:val="24"/>
                <w:szCs w:val="24"/>
              </w:rPr>
              <w:t>1633</w:t>
            </w:r>
            <w:r w:rsidR="006C11C5">
              <w:rPr>
                <w:rFonts w:ascii="Times New Roman" w:hAnsi="Times New Roman"/>
                <w:sz w:val="24"/>
                <w:szCs w:val="24"/>
              </w:rPr>
              <w:t xml:space="preserve"> de documente, din care: </w:t>
            </w:r>
            <w:r w:rsidR="00172216">
              <w:rPr>
                <w:rFonts w:ascii="Times New Roman" w:hAnsi="Times New Roman"/>
                <w:sz w:val="24"/>
                <w:szCs w:val="24"/>
              </w:rPr>
              <w:t>296</w:t>
            </w:r>
            <w:r w:rsidR="00E20A5B">
              <w:rPr>
                <w:rFonts w:ascii="Times New Roman" w:hAnsi="Times New Roman"/>
                <w:sz w:val="24"/>
                <w:szCs w:val="24"/>
              </w:rPr>
              <w:t xml:space="preserve"> din partea organelor ierarhic superioare </w:t>
            </w:r>
            <w:r w:rsidR="00E20A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 stat, </w:t>
            </w:r>
            <w:r w:rsidR="00172216">
              <w:rPr>
                <w:rFonts w:ascii="Times New Roman" w:hAnsi="Times New Roman"/>
                <w:sz w:val="24"/>
                <w:szCs w:val="24"/>
              </w:rPr>
              <w:t>56</w:t>
            </w:r>
            <w:r w:rsidR="00E20A5B">
              <w:rPr>
                <w:rFonts w:ascii="Times New Roman" w:hAnsi="Times New Roman"/>
                <w:sz w:val="24"/>
                <w:szCs w:val="24"/>
              </w:rPr>
              <w:t xml:space="preserve"> decizii ale CMC, </w:t>
            </w:r>
            <w:r w:rsidR="00172216">
              <w:rPr>
                <w:rFonts w:ascii="Times New Roman" w:hAnsi="Times New Roman"/>
                <w:sz w:val="24"/>
                <w:szCs w:val="24"/>
              </w:rPr>
              <w:t>129</w:t>
            </w:r>
            <w:r w:rsidR="00E20A5B">
              <w:rPr>
                <w:rFonts w:ascii="Times New Roman" w:hAnsi="Times New Roman"/>
                <w:sz w:val="24"/>
                <w:szCs w:val="24"/>
              </w:rPr>
              <w:t xml:space="preserve"> de dispoziții ale Primarului general al municipiului Chișinău, 141 din partea organelor judiciare și Procuraturii, 3</w:t>
            </w:r>
            <w:r w:rsidR="00172216">
              <w:rPr>
                <w:rFonts w:ascii="Times New Roman" w:hAnsi="Times New Roman"/>
                <w:sz w:val="24"/>
                <w:szCs w:val="24"/>
              </w:rPr>
              <w:t>77</w:t>
            </w:r>
            <w:r w:rsidR="00E20A5B">
              <w:rPr>
                <w:rFonts w:ascii="Times New Roman" w:hAnsi="Times New Roman"/>
                <w:sz w:val="24"/>
                <w:szCs w:val="24"/>
              </w:rPr>
              <w:t xml:space="preserve"> din partea persoanelor juridice, </w:t>
            </w:r>
            <w:r w:rsidR="00172216">
              <w:rPr>
                <w:rFonts w:ascii="Times New Roman" w:hAnsi="Times New Roman"/>
                <w:sz w:val="24"/>
                <w:szCs w:val="24"/>
              </w:rPr>
              <w:t>296</w:t>
            </w:r>
            <w:r w:rsidR="00E20A5B">
              <w:rPr>
                <w:rFonts w:ascii="Times New Roman" w:hAnsi="Times New Roman"/>
                <w:sz w:val="24"/>
                <w:szCs w:val="24"/>
              </w:rPr>
              <w:t xml:space="preserve"> din partea persoanelor fizice și juridice privind autorizarea comercializării, </w:t>
            </w:r>
            <w:r w:rsidR="00172216">
              <w:rPr>
                <w:rFonts w:ascii="Times New Roman" w:hAnsi="Times New Roman"/>
                <w:sz w:val="24"/>
                <w:szCs w:val="24"/>
              </w:rPr>
              <w:t>523</w:t>
            </w:r>
            <w:r w:rsidR="00E20A5B">
              <w:rPr>
                <w:rFonts w:ascii="Times New Roman" w:hAnsi="Times New Roman"/>
                <w:sz w:val="24"/>
                <w:szCs w:val="24"/>
              </w:rPr>
              <w:t xml:space="preserve"> petiții</w:t>
            </w:r>
            <w:r w:rsidR="00172216">
              <w:rPr>
                <w:rFonts w:ascii="Times New Roman" w:hAnsi="Times New Roman"/>
                <w:sz w:val="24"/>
                <w:szCs w:val="24"/>
              </w:rPr>
              <w:t xml:space="preserve"> din partea persoanelor fizice</w:t>
            </w:r>
            <w:r w:rsidR="002A09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0914" w:rsidRDefault="002A0914" w:rsidP="006C11C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Pretura a prezentat informații, răspunsuri </w:t>
            </w:r>
            <w:r w:rsidR="00826FB6">
              <w:rPr>
                <w:rFonts w:ascii="Times New Roman" w:hAnsi="Times New Roman"/>
                <w:sz w:val="24"/>
                <w:szCs w:val="24"/>
              </w:rPr>
              <w:t xml:space="preserve">toate </w:t>
            </w:r>
            <w:r>
              <w:rPr>
                <w:rFonts w:ascii="Times New Roman" w:hAnsi="Times New Roman"/>
                <w:sz w:val="24"/>
                <w:szCs w:val="24"/>
              </w:rPr>
              <w:t>la docmentele primite în termenii legali.</w:t>
            </w:r>
          </w:p>
          <w:p w:rsidR="009D2529" w:rsidRDefault="009D2529" w:rsidP="006C11C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C2" w:rsidRDefault="002A0914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918C2" w:rsidTr="00487CCE">
        <w:tc>
          <w:tcPr>
            <w:tcW w:w="2376" w:type="dxa"/>
            <w:vMerge/>
          </w:tcPr>
          <w:p w:rsidR="003918C2" w:rsidRDefault="003918C2" w:rsidP="00DC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8C2" w:rsidRDefault="003918C2" w:rsidP="00E0261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1.9.3.Asigurarea arhivării documentelor Preturii, conform cerințelor legislației în vigoare.</w:t>
            </w:r>
          </w:p>
        </w:tc>
        <w:tc>
          <w:tcPr>
            <w:tcW w:w="1985" w:type="dxa"/>
          </w:tcPr>
          <w:p w:rsidR="003918C2" w:rsidRDefault="003918C2" w:rsidP="00EA603A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Actul de arhivare a documentelor întocmit și coordonat cu serviciul abilitat.</w:t>
            </w:r>
          </w:p>
        </w:tc>
        <w:tc>
          <w:tcPr>
            <w:tcW w:w="1842" w:type="dxa"/>
          </w:tcPr>
          <w:p w:rsidR="003918C2" w:rsidRPr="00D02673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Semestrul I al anului 2015</w:t>
            </w:r>
          </w:p>
        </w:tc>
        <w:tc>
          <w:tcPr>
            <w:tcW w:w="1985" w:type="dxa"/>
          </w:tcPr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Secția audiență și secretariat</w:t>
            </w:r>
          </w:p>
          <w:p w:rsidR="003918C2" w:rsidRDefault="003918C2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(N.Buliga)</w:t>
            </w:r>
          </w:p>
        </w:tc>
        <w:tc>
          <w:tcPr>
            <w:tcW w:w="3118" w:type="dxa"/>
          </w:tcPr>
          <w:p w:rsidR="00826FB6" w:rsidRDefault="00826FB6" w:rsidP="00826FB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Prin decizia Comisiei de Expertiză și Control nr. 6/1 din 30.06.2015 a fost aprobat actul de arhivare a documentelor Preturii: istoricul fondului,  inventarele cu termen permanent de păstrare și cu termen lung de păstrare.</w:t>
            </w:r>
          </w:p>
          <w:p w:rsidR="003918C2" w:rsidRDefault="00826FB6" w:rsidP="00826FB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Nomenclatorul dosarelor Preturii a fost aprobat în data de 30.12.2014.  </w:t>
            </w:r>
          </w:p>
          <w:p w:rsidR="00F74C32" w:rsidRDefault="00F74C32" w:rsidP="00826FB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4C32" w:rsidRDefault="00F74C32" w:rsidP="00826FB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4C32" w:rsidRDefault="00F74C32" w:rsidP="00826FB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4C32" w:rsidRDefault="00F74C32" w:rsidP="00826FB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4C32" w:rsidRDefault="00F74C32" w:rsidP="00826FB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5107" w:rsidRDefault="00935107" w:rsidP="00826FB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C2" w:rsidRDefault="00826FB6" w:rsidP="00EA603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3F8B" w:rsidTr="003766F3">
        <w:tc>
          <w:tcPr>
            <w:tcW w:w="14850" w:type="dxa"/>
            <w:gridSpan w:val="7"/>
          </w:tcPr>
          <w:p w:rsidR="003B3F8B" w:rsidRDefault="003B3F8B" w:rsidP="00DC6A8F">
            <w:pPr>
              <w:ind w:firstLine="13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  <w:p w:rsidR="003B3F8B" w:rsidRPr="00E0763F" w:rsidRDefault="003B3F8B" w:rsidP="00B15162">
            <w:pPr>
              <w:ind w:firstLine="13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lastRenderedPageBreak/>
              <w:t>Obiectivul nr. 2 Coordonarea şi monitorizarea activităţilor în domeniul amenajării teritoriului şi urbanismului, asigurarea controlului şi disciplinei în construcţii în sector.</w:t>
            </w:r>
          </w:p>
          <w:p w:rsidR="003B3F8B" w:rsidRDefault="003B3F8B" w:rsidP="00DC6A8F">
            <w:pPr>
              <w:ind w:firstLine="13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3B3F8B" w:rsidTr="00F74C32">
        <w:tc>
          <w:tcPr>
            <w:tcW w:w="2376" w:type="dxa"/>
            <w:vAlign w:val="center"/>
          </w:tcPr>
          <w:p w:rsidR="003B3F8B" w:rsidRPr="00D02673" w:rsidRDefault="003B3F8B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Acţiuni</w:t>
            </w:r>
          </w:p>
        </w:tc>
        <w:tc>
          <w:tcPr>
            <w:tcW w:w="2410" w:type="dxa"/>
            <w:vAlign w:val="center"/>
          </w:tcPr>
          <w:p w:rsidR="003B3F8B" w:rsidRPr="00D02673" w:rsidRDefault="003B3F8B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Subacţiuni</w:t>
            </w:r>
          </w:p>
        </w:tc>
        <w:tc>
          <w:tcPr>
            <w:tcW w:w="1985" w:type="dxa"/>
            <w:vAlign w:val="center"/>
          </w:tcPr>
          <w:p w:rsidR="003B3F8B" w:rsidRPr="00D02673" w:rsidRDefault="003B3F8B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Indicatori de produs/rezultat</w:t>
            </w:r>
          </w:p>
        </w:tc>
        <w:tc>
          <w:tcPr>
            <w:tcW w:w="1842" w:type="dxa"/>
          </w:tcPr>
          <w:p w:rsidR="003B3F8B" w:rsidRPr="00D02673" w:rsidRDefault="003B3F8B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1985" w:type="dxa"/>
            <w:vAlign w:val="center"/>
          </w:tcPr>
          <w:p w:rsidR="003B3F8B" w:rsidRPr="00D02673" w:rsidRDefault="003B3F8B" w:rsidP="00687154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(subdiviziune/funcţionar public)</w:t>
            </w:r>
          </w:p>
        </w:tc>
        <w:tc>
          <w:tcPr>
            <w:tcW w:w="3118" w:type="dxa"/>
          </w:tcPr>
          <w:p w:rsidR="003B3F8B" w:rsidRPr="00D02673" w:rsidRDefault="004E6037" w:rsidP="004E6037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Nivel de realizare*/ Descrierea succintă</w:t>
            </w:r>
          </w:p>
        </w:tc>
        <w:tc>
          <w:tcPr>
            <w:tcW w:w="1134" w:type="dxa"/>
          </w:tcPr>
          <w:p w:rsidR="003B1788" w:rsidRDefault="003B1788" w:rsidP="003B1788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Punctaj, autoeva</w:t>
            </w:r>
          </w:p>
          <w:p w:rsidR="003B3F8B" w:rsidRPr="00D02673" w:rsidRDefault="003B1788" w:rsidP="003B1788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luare</w:t>
            </w:r>
          </w:p>
        </w:tc>
      </w:tr>
      <w:tr w:rsidR="003B3F8B" w:rsidTr="00F74C32">
        <w:tc>
          <w:tcPr>
            <w:tcW w:w="2376" w:type="dxa"/>
            <w:vMerge w:val="restart"/>
          </w:tcPr>
          <w:p w:rsidR="003B3F8B" w:rsidRPr="008A719F" w:rsidRDefault="003B3F8B" w:rsidP="00194625">
            <w:pPr>
              <w:rPr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2.1.Optimizarea desfășurării activităților de monitorizare, supraveghere și control  construcțiilor din raza sectorului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B3F8B" w:rsidRPr="00D02673" w:rsidRDefault="003B3F8B" w:rsidP="00194625">
            <w:pPr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F8B" w:rsidRPr="00D02673" w:rsidRDefault="003B3F8B" w:rsidP="00991F1B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.1.1.</w:t>
            </w:r>
            <w:r>
              <w:rPr>
                <w:rFonts w:ascii="Times New Roman" w:hAnsi="Times New Roman"/>
                <w:sz w:val="24"/>
                <w:szCs w:val="24"/>
              </w:rPr>
              <w:t>Perfectarea propunerilor privind actualizarea cadrului legal normativ în vederea urbanismului și construcțiilor, informarea beneficiarilor în problema vizată, organizarea ieșirilor în teritoriu cu desfășurarea ședințelor.</w:t>
            </w:r>
          </w:p>
        </w:tc>
        <w:tc>
          <w:tcPr>
            <w:tcW w:w="1985" w:type="dxa"/>
            <w:vAlign w:val="center"/>
          </w:tcPr>
          <w:p w:rsidR="003B3F8B" w:rsidRPr="00D02673" w:rsidRDefault="003B3F8B" w:rsidP="00C749D6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umărul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propuneri expediate. Numărul de sesizări înaintate. Numărul de ședințe: raportul dintre cele planificate și organizate. Numărul de petiții examinate. </w:t>
            </w:r>
          </w:p>
        </w:tc>
        <w:tc>
          <w:tcPr>
            <w:tcW w:w="1842" w:type="dxa"/>
          </w:tcPr>
          <w:p w:rsidR="003B3F8B" w:rsidRPr="00D02673" w:rsidRDefault="003B3F8B" w:rsidP="00BD559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B3F8B" w:rsidRPr="00D02673" w:rsidRDefault="003B3F8B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3B3F8B" w:rsidRPr="00D02673" w:rsidRDefault="003B3F8B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F8B" w:rsidRPr="00D02673" w:rsidRDefault="003B3F8B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(A.Burlacu, şef  de serviciu)</w:t>
            </w:r>
          </w:p>
        </w:tc>
        <w:tc>
          <w:tcPr>
            <w:tcW w:w="3118" w:type="dxa"/>
          </w:tcPr>
          <w:p w:rsidR="003B3F8B" w:rsidRDefault="0011073A" w:rsidP="0011073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 Pretura a expediat 1 propunere în adresa Primăriei municipiului Chișinău</w:t>
            </w:r>
            <w:r w:rsidR="00AE1F7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actualizare</w:t>
            </w:r>
            <w:r w:rsidR="00AE1F76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cadrului legal normativ </w:t>
            </w:r>
            <w:r w:rsidR="00EB66BA">
              <w:rPr>
                <w:rFonts w:ascii="Times New Roman" w:hAnsi="Times New Roman"/>
                <w:sz w:val="24"/>
                <w:szCs w:val="24"/>
              </w:rPr>
              <w:t>privind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urbanismul</w:t>
            </w:r>
            <w:r w:rsidR="00EB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și </w:t>
            </w:r>
            <w:r w:rsidR="00EB66BA">
              <w:rPr>
                <w:rFonts w:ascii="Times New Roman" w:hAnsi="Times New Roman"/>
                <w:sz w:val="24"/>
                <w:szCs w:val="24"/>
              </w:rPr>
              <w:t>amenajarea teritoriului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073A" w:rsidRDefault="0011073A" w:rsidP="0011073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 fost înaintate 2</w:t>
            </w:r>
            <w:r w:rsidR="0007111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sesizări</w:t>
            </w:r>
            <w:r w:rsidR="00862164">
              <w:rPr>
                <w:rFonts w:ascii="Times New Roman" w:hAnsi="Times New Roman"/>
                <w:sz w:val="24"/>
                <w:szCs w:val="24"/>
              </w:rPr>
              <w:t xml:space="preserve"> în adresa ISC referitor la construcțiile neautorizate.</w:t>
            </w:r>
          </w:p>
          <w:p w:rsidR="0011073A" w:rsidRDefault="0011073A" w:rsidP="0011073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fost planificate și respectiv </w:t>
            </w:r>
            <w:r w:rsidR="003E59D1">
              <w:rPr>
                <w:rFonts w:ascii="Times New Roman" w:hAnsi="Times New Roman"/>
                <w:sz w:val="24"/>
                <w:szCs w:val="24"/>
              </w:rPr>
              <w:t>desfășurare 2 ședințe, în conlucrare cu ÎMGFL-le din sector și IP Rîșcani.</w:t>
            </w:r>
          </w:p>
          <w:p w:rsidR="00935107" w:rsidRDefault="00935107" w:rsidP="0011073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5107" w:rsidRPr="00D02673" w:rsidRDefault="003E59D1" w:rsidP="0093510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arhitectură și construcții a Preturii a examinat 223 de petiții din partea persoanelor fizice și 256 de petiții din partea persoanelor juridice.</w:t>
            </w:r>
          </w:p>
        </w:tc>
        <w:tc>
          <w:tcPr>
            <w:tcW w:w="1134" w:type="dxa"/>
          </w:tcPr>
          <w:p w:rsidR="003B3F8B" w:rsidRPr="00D02673" w:rsidRDefault="003E59D1" w:rsidP="00B1516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3F8B" w:rsidTr="00F74C32">
        <w:tc>
          <w:tcPr>
            <w:tcW w:w="2376" w:type="dxa"/>
            <w:vMerge/>
            <w:vAlign w:val="center"/>
          </w:tcPr>
          <w:p w:rsidR="003B3F8B" w:rsidRDefault="003B3F8B" w:rsidP="00FA4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F8B" w:rsidRDefault="003B3F8B" w:rsidP="008A719F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Conlucrarea cu gestionarii fondului locativ, beneficiarii construcțiilor individuale și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beneficiarii construcțiilor blocurilor locative în vederea respectării cerințelor normative tehnice în construcții.</w:t>
            </w:r>
          </w:p>
        </w:tc>
        <w:tc>
          <w:tcPr>
            <w:tcW w:w="1985" w:type="dxa"/>
            <w:vAlign w:val="center"/>
          </w:tcPr>
          <w:p w:rsidR="003B3F8B" w:rsidRDefault="003B3F8B" w:rsidP="00FA488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Numărul de ședințe cu beneficiarii construcțiilor.</w:t>
            </w:r>
          </w:p>
          <w:p w:rsidR="003B3F8B" w:rsidRPr="00D02673" w:rsidRDefault="003B3F8B" w:rsidP="00B25B9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Demersuri/</w:t>
            </w:r>
            <w:r w:rsidR="003E5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sesizări înaintate către factorii de decizie (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Inspec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ia de Stat în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ii, Agen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ia Ecologică, organele de poli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3B3F8B" w:rsidRPr="00D02673" w:rsidRDefault="00AE0881" w:rsidP="00BD559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46898" w:rsidRDefault="00AE0881" w:rsidP="00AE088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6898" w:rsidRDefault="00E46898" w:rsidP="00AE088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881" w:rsidRDefault="00AE0881" w:rsidP="00AE088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(A.Burlacu, şef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 serviciu)</w:t>
            </w:r>
          </w:p>
          <w:p w:rsidR="003B3F8B" w:rsidRPr="00D02673" w:rsidRDefault="003B3F8B" w:rsidP="00BD559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3F8B" w:rsidRDefault="003E59D1" w:rsidP="003E59D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În perioada de referință funcționarii Serviciului arhitectură și construcții au participat </w:t>
            </w:r>
            <w:r w:rsidR="00F6715A">
              <w:rPr>
                <w:rFonts w:ascii="Times New Roman" w:hAnsi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ședințe de lucru, cu ieșire la fața locului.</w:t>
            </w:r>
          </w:p>
          <w:p w:rsidR="00772E57" w:rsidRDefault="00BF686C" w:rsidP="00BF686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Au fost depistate 2</w:t>
            </w:r>
            <w:r w:rsidR="0007111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construcții neautorizate, în acest context, a</w:t>
            </w:r>
            <w:r w:rsidR="003E59D1">
              <w:rPr>
                <w:rFonts w:ascii="Times New Roman" w:hAnsi="Times New Roman"/>
                <w:sz w:val="24"/>
                <w:szCs w:val="24"/>
              </w:rPr>
              <w:t>u fost înaintate în adresa Inspec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="003E59D1">
              <w:rPr>
                <w:rFonts w:ascii="Times New Roman" w:hAnsi="Times New Roman"/>
                <w:sz w:val="24"/>
                <w:szCs w:val="24"/>
              </w:rPr>
              <w:t xml:space="preserve">iei de Stat în Construcții </w:t>
            </w:r>
            <w:r w:rsidR="00772E57">
              <w:rPr>
                <w:rFonts w:ascii="Times New Roman" w:hAnsi="Times New Roman"/>
                <w:sz w:val="24"/>
                <w:szCs w:val="24"/>
              </w:rPr>
              <w:t>2</w:t>
            </w:r>
            <w:r w:rsidR="00071116">
              <w:rPr>
                <w:rFonts w:ascii="Times New Roman" w:hAnsi="Times New Roman"/>
                <w:sz w:val="24"/>
                <w:szCs w:val="24"/>
              </w:rPr>
              <w:t>9</w:t>
            </w:r>
            <w:r w:rsidR="003E59D1">
              <w:rPr>
                <w:rFonts w:ascii="Times New Roman" w:hAnsi="Times New Roman"/>
                <w:sz w:val="24"/>
                <w:szCs w:val="24"/>
              </w:rPr>
              <w:t xml:space="preserve"> de sesizări</w:t>
            </w:r>
            <w:r w:rsidR="00772E57">
              <w:rPr>
                <w:rFonts w:ascii="Times New Roman" w:hAnsi="Times New Roman"/>
                <w:sz w:val="24"/>
                <w:szCs w:val="24"/>
              </w:rPr>
              <w:t xml:space="preserve">, 2 demersuri </w:t>
            </w:r>
            <w:r w:rsidR="003E59D1">
              <w:rPr>
                <w:rFonts w:ascii="Times New Roman" w:hAnsi="Times New Roman"/>
                <w:sz w:val="24"/>
                <w:szCs w:val="24"/>
              </w:rPr>
              <w:t xml:space="preserve"> în adresa Agenției Ecologice</w:t>
            </w:r>
            <w:r w:rsidR="00772E57">
              <w:rPr>
                <w:rFonts w:ascii="Times New Roman" w:hAnsi="Times New Roman"/>
                <w:sz w:val="24"/>
                <w:szCs w:val="24"/>
              </w:rPr>
              <w:t>, 28 de demersuri în adresa IP Rîșcani.</w:t>
            </w:r>
          </w:p>
          <w:p w:rsidR="00935107" w:rsidRPr="00D02673" w:rsidRDefault="00772E57" w:rsidP="0093510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Pretorul interimar a emis 1 dispoziție de dem</w:t>
            </w:r>
            <w:r w:rsidR="0066656E">
              <w:rPr>
                <w:rFonts w:ascii="Times New Roman" w:hAnsi="Times New Roman"/>
                <w:sz w:val="24"/>
                <w:szCs w:val="24"/>
              </w:rPr>
              <w:t>olare, 1 dispoziție de demontare.</w:t>
            </w:r>
          </w:p>
        </w:tc>
        <w:tc>
          <w:tcPr>
            <w:tcW w:w="1134" w:type="dxa"/>
          </w:tcPr>
          <w:p w:rsidR="003B3F8B" w:rsidRDefault="003E59D1" w:rsidP="00AE088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B3F8B" w:rsidTr="00F74C32">
        <w:tc>
          <w:tcPr>
            <w:tcW w:w="2376" w:type="dxa"/>
            <w:vMerge/>
            <w:vAlign w:val="center"/>
          </w:tcPr>
          <w:p w:rsidR="003B3F8B" w:rsidRDefault="003B3F8B" w:rsidP="00FA4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F8B" w:rsidRDefault="003B3F8B" w:rsidP="008A719F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.1.3.</w:t>
            </w:r>
            <w:r>
              <w:rPr>
                <w:rFonts w:ascii="Times New Roman" w:hAnsi="Times New Roman"/>
                <w:sz w:val="24"/>
                <w:szCs w:val="24"/>
              </w:rPr>
              <w:t>Perfectarea avizelor pentru proiectele Certificatelor de urbanism, Autorizațiilor de construcții, Autorizațiilor de schimbare a destinației, elaborate de către DGAURF a Primăriei municipiului Chișinău (pentru obiectivele din raza sectorului Rîșcani).</w:t>
            </w:r>
          </w:p>
        </w:tc>
        <w:tc>
          <w:tcPr>
            <w:tcW w:w="1985" w:type="dxa"/>
            <w:vAlign w:val="center"/>
          </w:tcPr>
          <w:p w:rsidR="003B3F8B" w:rsidRPr="00D02673" w:rsidRDefault="003B3F8B" w:rsidP="00721D1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Numărul de avize perfectate raportate la numărul de proiecte remise spre avizare. </w:t>
            </w:r>
          </w:p>
        </w:tc>
        <w:tc>
          <w:tcPr>
            <w:tcW w:w="1842" w:type="dxa"/>
          </w:tcPr>
          <w:p w:rsidR="00AE0881" w:rsidRDefault="00AE0881" w:rsidP="00AE088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3F8B" w:rsidRPr="00D02673" w:rsidRDefault="003B3F8B" w:rsidP="00BD559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0881" w:rsidRDefault="00AE0881" w:rsidP="00AE088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(A.Burlacu, şef  de serviciu)</w:t>
            </w:r>
          </w:p>
          <w:p w:rsidR="003B3F8B" w:rsidRPr="00D02673" w:rsidRDefault="003B3F8B" w:rsidP="00BD559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2CFE" w:rsidRPr="00D02673" w:rsidRDefault="00D429A0" w:rsidP="003E4CA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 perioada de raport în adresa Preturii au fost remise spre avizare </w:t>
            </w:r>
            <w:r w:rsidR="0066656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proiecte</w:t>
            </w:r>
            <w:r w:rsidR="003E4CAD">
              <w:rPr>
                <w:rFonts w:ascii="Times New Roman" w:hAnsi="Times New Roman"/>
                <w:sz w:val="24"/>
                <w:szCs w:val="24"/>
              </w:rPr>
              <w:t xml:space="preserve"> ale Certificatului de Urbanism, Autorizației de Construire</w:t>
            </w:r>
            <w:r w:rsidR="00A62CFE">
              <w:rPr>
                <w:rFonts w:ascii="Times New Roman" w:hAnsi="Times New Roman"/>
                <w:sz w:val="24"/>
                <w:szCs w:val="24"/>
              </w:rPr>
              <w:t>, avizele au fost perfectate de către Serviciul arhitectură și construcții în termen</w:t>
            </w:r>
            <w:r w:rsidR="003E4CAD">
              <w:rPr>
                <w:rFonts w:ascii="Times New Roman" w:hAnsi="Times New Roman"/>
                <w:sz w:val="24"/>
                <w:szCs w:val="24"/>
              </w:rPr>
              <w:t>ii solicitați (</w:t>
            </w:r>
            <w:r w:rsidR="00A62CFE">
              <w:rPr>
                <w:rFonts w:ascii="Times New Roman" w:hAnsi="Times New Roman"/>
                <w:sz w:val="24"/>
                <w:szCs w:val="24"/>
              </w:rPr>
              <w:t>3 zile</w:t>
            </w:r>
            <w:r w:rsidR="003E4CA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3B3F8B" w:rsidRDefault="00A62CFE" w:rsidP="00AE088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BD4" w:rsidTr="00F74C32">
        <w:trPr>
          <w:trHeight w:val="1564"/>
        </w:trPr>
        <w:tc>
          <w:tcPr>
            <w:tcW w:w="2376" w:type="dxa"/>
          </w:tcPr>
          <w:p w:rsidR="00DA4BD4" w:rsidRDefault="00DA4BD4" w:rsidP="008A719F">
            <w:pPr>
              <w:rPr>
                <w:rFonts w:ascii="Times New Roman" w:hAnsi="Times New Roman"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 xml:space="preserve">2.2. Organizarea și desfășurarea seminarelor și ședințelor comune cu factorii de decizie (ISC, IP, Agenția Ecologică, ÎMGFL, CCA, CCL, APLP, CCG) în vederea </w:t>
            </w: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prevenirii, curmării, combaterii construcțiilor neautorizate, întocmirii proceselor-verbale contravenționale. </w:t>
            </w:r>
          </w:p>
        </w:tc>
        <w:tc>
          <w:tcPr>
            <w:tcW w:w="2410" w:type="dxa"/>
          </w:tcPr>
          <w:p w:rsidR="00DA4BD4" w:rsidRPr="00D02673" w:rsidRDefault="00DA4BD4" w:rsidP="00507E0B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Înaintarea propunerilor de operare a modificărilor  cadrului  normativ cu referire la pîrghiile de combatere a construcțiilor și amenajărilor neautorizate.</w:t>
            </w:r>
          </w:p>
        </w:tc>
        <w:tc>
          <w:tcPr>
            <w:tcW w:w="1985" w:type="dxa"/>
          </w:tcPr>
          <w:p w:rsidR="00DA4BD4" w:rsidRPr="00D02673" w:rsidRDefault="00DA4BD4" w:rsidP="00A62CFE">
            <w:pPr>
              <w:tabs>
                <w:tab w:val="left" w:pos="320"/>
                <w:tab w:val="center" w:pos="1039"/>
              </w:tabs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propuneri înaintate, eficacitatea acestora.</w:t>
            </w:r>
          </w:p>
        </w:tc>
        <w:tc>
          <w:tcPr>
            <w:tcW w:w="1842" w:type="dxa"/>
          </w:tcPr>
          <w:p w:rsidR="00DA4BD4" w:rsidRPr="00D02673" w:rsidRDefault="00DA4BD4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4BD4" w:rsidRPr="00D02673" w:rsidRDefault="00DA4BD4" w:rsidP="00A0486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(A.Burlacu, şef  de serviciu)</w:t>
            </w:r>
          </w:p>
        </w:tc>
        <w:tc>
          <w:tcPr>
            <w:tcW w:w="3118" w:type="dxa"/>
          </w:tcPr>
          <w:p w:rsidR="00DA4BD4" w:rsidRDefault="00A62CFE" w:rsidP="00A62CF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raport Pretura a înaintat către factorii de decizie 4 propuneri/interpelări, din care: 2 în adresa DGAURF, 1 în adresa DADC, 1 în adresa Direcției asistență juridică a Primăriei municipiului Chișinău.</w:t>
            </w:r>
          </w:p>
          <w:p w:rsidR="008D010B" w:rsidRPr="00D02673" w:rsidRDefault="008D010B" w:rsidP="00A62CF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Propunerile au vizat domeniul legalității construcțiilor.</w:t>
            </w:r>
          </w:p>
        </w:tc>
        <w:tc>
          <w:tcPr>
            <w:tcW w:w="1134" w:type="dxa"/>
          </w:tcPr>
          <w:p w:rsidR="00DA4BD4" w:rsidRPr="00D02673" w:rsidRDefault="00A62CFE" w:rsidP="008A5AF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DA4BD4" w:rsidTr="00F74C32">
        <w:trPr>
          <w:trHeight w:val="1019"/>
        </w:trPr>
        <w:tc>
          <w:tcPr>
            <w:tcW w:w="2376" w:type="dxa"/>
            <w:vMerge w:val="restart"/>
          </w:tcPr>
          <w:p w:rsidR="00DA4BD4" w:rsidRPr="00D3179E" w:rsidRDefault="00DA4BD4" w:rsidP="00852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.3.Efectuarea analizei și înaintarea propunerilor cu privire la arenda terenului de sub obiectivele provizorii (garaje metalice</w:t>
            </w:r>
            <w:r w:rsidR="007B5255">
              <w:rPr>
                <w:rFonts w:ascii="Times New Roman" w:hAnsi="Times New Roman"/>
                <w:b/>
                <w:sz w:val="24"/>
                <w:szCs w:val="24"/>
              </w:rPr>
              <w:t>, gherete, etc.</w:t>
            </w: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) și implimentarea politicii de impozitare (arenda, amenajare și salubrizare).</w:t>
            </w:r>
          </w:p>
        </w:tc>
        <w:tc>
          <w:tcPr>
            <w:tcW w:w="2410" w:type="dxa"/>
          </w:tcPr>
          <w:p w:rsidR="00DA4BD4" w:rsidRDefault="00DA4BD4" w:rsidP="00DC6A8F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2.3.1.Conlucrarea cu proprietarii și deținătorii de bunuri (garaje metalice ș.a.)</w:t>
            </w:r>
          </w:p>
          <w:p w:rsidR="00DA4BD4" w:rsidRDefault="00DA4BD4" w:rsidP="00DC6A8F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4BD4" w:rsidRDefault="00DA4BD4" w:rsidP="00DC6A8F">
            <w:pPr>
              <w:tabs>
                <w:tab w:val="left" w:pos="320"/>
                <w:tab w:val="center" w:pos="1039"/>
              </w:tabs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notificărilor și prescripțiilor.</w:t>
            </w:r>
          </w:p>
          <w:p w:rsidR="00DA4BD4" w:rsidRDefault="00DA4BD4" w:rsidP="00DC6A8F">
            <w:pPr>
              <w:tabs>
                <w:tab w:val="left" w:pos="320"/>
                <w:tab w:val="center" w:pos="1039"/>
              </w:tabs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dispoziții emise.</w:t>
            </w:r>
          </w:p>
          <w:p w:rsidR="00DA4BD4" w:rsidRPr="00D02673" w:rsidRDefault="00DA4BD4" w:rsidP="00DC6A8F">
            <w:pPr>
              <w:tabs>
                <w:tab w:val="left" w:pos="320"/>
                <w:tab w:val="center" w:pos="1039"/>
              </w:tabs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4BD4" w:rsidRPr="00D02673" w:rsidRDefault="00DA4BD4" w:rsidP="009D76B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4BD4" w:rsidRDefault="00DA4BD4" w:rsidP="00DA4BD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DA4BD4" w:rsidRDefault="00DA4BD4" w:rsidP="00DA4BD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BD4" w:rsidRPr="00D02673" w:rsidRDefault="00DA4BD4" w:rsidP="00DA4BD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(A.Burlacu, şef  de serviciu)</w:t>
            </w:r>
          </w:p>
        </w:tc>
        <w:tc>
          <w:tcPr>
            <w:tcW w:w="3118" w:type="dxa"/>
          </w:tcPr>
          <w:p w:rsidR="004F4711" w:rsidRDefault="004F4711" w:rsidP="004F4711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perioa</w:t>
            </w:r>
            <w:r w:rsidR="00454CFC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 de referință Pretura a înaintat către proprietarii și deținătorii de bunuri (garaje metalice</w:t>
            </w:r>
            <w:r w:rsidR="00A04D7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D72">
              <w:rPr>
                <w:rFonts w:ascii="Times New Roman" w:hAnsi="Times New Roman"/>
                <w:sz w:val="24"/>
                <w:szCs w:val="24"/>
              </w:rPr>
              <w:t>gherete, pavilioane, tarabe, tonete)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6658">
              <w:rPr>
                <w:rFonts w:ascii="Times New Roman" w:hAnsi="Times New Roman"/>
                <w:sz w:val="24"/>
                <w:szCs w:val="24"/>
              </w:rPr>
              <w:t>23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prescripții/</w:t>
            </w:r>
          </w:p>
          <w:p w:rsidR="004F4711" w:rsidRDefault="00AE1F76" w:rsidP="004F4711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4F4711">
              <w:rPr>
                <w:rFonts w:ascii="Times New Roman" w:hAnsi="Times New Roman"/>
                <w:sz w:val="24"/>
                <w:szCs w:val="24"/>
              </w:rPr>
              <w:t>vertizări</w:t>
            </w:r>
            <w:r w:rsidR="000860B8">
              <w:rPr>
                <w:rFonts w:ascii="Times New Roman" w:hAnsi="Times New Roman"/>
                <w:sz w:val="24"/>
                <w:szCs w:val="24"/>
              </w:rPr>
              <w:t xml:space="preserve"> în vederea înlăturării neajunsurilor constatate la obiectivele respective. Ca urmare, </w:t>
            </w:r>
            <w:r w:rsidR="00F17B30">
              <w:rPr>
                <w:rFonts w:ascii="Times New Roman" w:hAnsi="Times New Roman"/>
                <w:sz w:val="24"/>
                <w:szCs w:val="24"/>
              </w:rPr>
              <w:t>18 proprietari s-au conformat cerințelor reglementatorii.</w:t>
            </w:r>
          </w:p>
          <w:p w:rsidR="00DA4BD4" w:rsidRPr="00D02673" w:rsidRDefault="00DA4BD4" w:rsidP="004F471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BD4" w:rsidRPr="00D02673" w:rsidRDefault="004F4711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4BD4" w:rsidTr="00F74C32">
        <w:trPr>
          <w:trHeight w:val="1019"/>
        </w:trPr>
        <w:tc>
          <w:tcPr>
            <w:tcW w:w="2376" w:type="dxa"/>
            <w:vMerge/>
          </w:tcPr>
          <w:p w:rsidR="00DA4BD4" w:rsidRDefault="00DA4BD4" w:rsidP="00885E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BD4" w:rsidRDefault="00DA4BD4" w:rsidP="00885EA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2.3.2.Identificarea și evidența garajelor metalice amplasate în sector.</w:t>
            </w:r>
          </w:p>
          <w:p w:rsidR="00DA4BD4" w:rsidRDefault="00DA4BD4" w:rsidP="00885EA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  <w:p w:rsidR="00DA4BD4" w:rsidRDefault="00DA4BD4" w:rsidP="00885EA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4BD4" w:rsidRDefault="00DA4BD4" w:rsidP="00DC6A8F">
            <w:pPr>
              <w:tabs>
                <w:tab w:val="left" w:pos="320"/>
                <w:tab w:val="center" w:pos="1039"/>
              </w:tabs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Registrul de evidență a tuturor garajelor metalice amplasate în sectorul administrat.</w:t>
            </w:r>
          </w:p>
        </w:tc>
        <w:tc>
          <w:tcPr>
            <w:tcW w:w="1842" w:type="dxa"/>
          </w:tcPr>
          <w:p w:rsidR="00DA4BD4" w:rsidRPr="00D02673" w:rsidRDefault="00DA4BD4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4BD4" w:rsidRPr="00D02673" w:rsidRDefault="00DA4BD4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(A.Burlacu, şef  de serviciu)</w:t>
            </w:r>
          </w:p>
        </w:tc>
        <w:tc>
          <w:tcPr>
            <w:tcW w:w="3118" w:type="dxa"/>
          </w:tcPr>
          <w:p w:rsidR="00DA4BD4" w:rsidRDefault="004F4711" w:rsidP="004F471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Registrul de evidență a garajelor metalice amplasate în sectorul administrat este întocmit, informațiile respective se actualizează permanent.</w:t>
            </w:r>
          </w:p>
          <w:p w:rsidR="006D29A9" w:rsidRPr="00D02673" w:rsidRDefault="006D29A9" w:rsidP="004F471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data de raport, conform Registrului, </w:t>
            </w:r>
            <w:r w:rsidR="00324DC6">
              <w:rPr>
                <w:rFonts w:ascii="Times New Roman" w:hAnsi="Times New Roman"/>
                <w:sz w:val="24"/>
                <w:szCs w:val="24"/>
              </w:rPr>
              <w:t xml:space="preserve">în sectorul administrat </w:t>
            </w:r>
            <w:r w:rsidRPr="00324DC6">
              <w:rPr>
                <w:rFonts w:ascii="Times New Roman" w:hAnsi="Times New Roman"/>
                <w:sz w:val="24"/>
                <w:szCs w:val="24"/>
              </w:rPr>
              <w:t xml:space="preserve">sînt </w:t>
            </w:r>
            <w:r w:rsidR="00324DC6" w:rsidRPr="00324DC6">
              <w:rPr>
                <w:rFonts w:ascii="Times New Roman" w:hAnsi="Times New Roman"/>
                <w:sz w:val="24"/>
                <w:szCs w:val="24"/>
              </w:rPr>
              <w:t xml:space="preserve">355 </w:t>
            </w:r>
            <w:r w:rsidRPr="00324DC6">
              <w:rPr>
                <w:rFonts w:ascii="Times New Roman" w:hAnsi="Times New Roman"/>
                <w:sz w:val="24"/>
                <w:szCs w:val="24"/>
              </w:rPr>
              <w:t>garaje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A4BD4" w:rsidRDefault="004F4711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BD4" w:rsidTr="00F74C32">
        <w:tc>
          <w:tcPr>
            <w:tcW w:w="2376" w:type="dxa"/>
            <w:vMerge/>
          </w:tcPr>
          <w:p w:rsidR="00DA4BD4" w:rsidRDefault="00DA4BD4" w:rsidP="00DC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4711" w:rsidRDefault="00DA4BD4" w:rsidP="00CC29A1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2.3.3.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Elaborarea proiectelor de dispozi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 ale pretorului sectorului Rî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cani cu privire la</w:t>
            </w:r>
            <w:r w:rsidR="00997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demontarea/</w:t>
            </w:r>
          </w:p>
          <w:p w:rsidR="00DA4BD4" w:rsidRDefault="004F4711" w:rsidP="004F4711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="00DA4BD4">
              <w:rPr>
                <w:rFonts w:ascii="Times New Roman" w:hAnsi="Times New Roman"/>
                <w:sz w:val="24"/>
                <w:szCs w:val="24"/>
              </w:rPr>
              <w:t>vacuarea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BD4">
              <w:rPr>
                <w:rFonts w:ascii="Times New Roman" w:hAnsi="Times New Roman"/>
                <w:sz w:val="24"/>
                <w:szCs w:val="24"/>
              </w:rPr>
              <w:t>garajelor metalice</w:t>
            </w:r>
            <w:r w:rsidR="00DA4BD4" w:rsidRPr="00D02673">
              <w:rPr>
                <w:rFonts w:ascii="Times New Roman" w:hAnsi="Times New Roman"/>
                <w:sz w:val="24"/>
                <w:szCs w:val="24"/>
              </w:rPr>
              <w:t xml:space="preserve"> neautorizate.</w:t>
            </w:r>
          </w:p>
        </w:tc>
        <w:tc>
          <w:tcPr>
            <w:tcW w:w="1985" w:type="dxa"/>
          </w:tcPr>
          <w:p w:rsidR="00DA4BD4" w:rsidRDefault="00DA4BD4" w:rsidP="00885EAD">
            <w:pPr>
              <w:tabs>
                <w:tab w:val="left" w:pos="320"/>
                <w:tab w:val="center" w:pos="1039"/>
              </w:tabs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Numărul de proiecte de dispoziţii elaborate raportate la numărul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dispoziții emise.</w:t>
            </w:r>
          </w:p>
          <w:p w:rsidR="00DA4BD4" w:rsidRDefault="00DA4BD4" w:rsidP="00885EAD">
            <w:pPr>
              <w:tabs>
                <w:tab w:val="left" w:pos="320"/>
                <w:tab w:val="center" w:pos="1039"/>
              </w:tabs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  <w:p w:rsidR="00DA4BD4" w:rsidRDefault="00DA4BD4" w:rsidP="00DE610F">
            <w:pPr>
              <w:tabs>
                <w:tab w:val="left" w:pos="320"/>
                <w:tab w:val="center" w:pos="1039"/>
              </w:tabs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executării acestora.  </w:t>
            </w:r>
          </w:p>
        </w:tc>
        <w:tc>
          <w:tcPr>
            <w:tcW w:w="1842" w:type="dxa"/>
          </w:tcPr>
          <w:p w:rsidR="00DA4BD4" w:rsidRPr="00D02673" w:rsidRDefault="00DA4BD4" w:rsidP="009D76B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4BD4" w:rsidRDefault="00DA4BD4" w:rsidP="00DA4BD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Pretorul interimar al sectorului Rîșcani</w:t>
            </w:r>
          </w:p>
          <w:p w:rsidR="00DA4BD4" w:rsidRDefault="00DA4BD4" w:rsidP="00DA4BD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46898">
              <w:rPr>
                <w:rFonts w:ascii="Times New Roman" w:hAnsi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/>
                <w:sz w:val="24"/>
                <w:szCs w:val="24"/>
              </w:rPr>
              <w:t>Călugăreanu)</w:t>
            </w:r>
          </w:p>
          <w:p w:rsidR="00DA4BD4" w:rsidRDefault="00DA4BD4" w:rsidP="00DA4BD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BD4" w:rsidRPr="00D02673" w:rsidRDefault="00DA4BD4" w:rsidP="00DA4BD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(A.Burlacu, şef  de serviciu)</w:t>
            </w:r>
          </w:p>
        </w:tc>
        <w:tc>
          <w:tcPr>
            <w:tcW w:w="3118" w:type="dxa"/>
          </w:tcPr>
          <w:p w:rsidR="00DA4BD4" w:rsidRPr="00D02673" w:rsidRDefault="004F4711" w:rsidP="004F471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Au fost elaborate 2 proiecte de dispoziții</w:t>
            </w:r>
            <w:r w:rsidR="00997D73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5014E1">
              <w:rPr>
                <w:rFonts w:ascii="Times New Roman" w:hAnsi="Times New Roman"/>
                <w:sz w:val="24"/>
                <w:szCs w:val="24"/>
              </w:rPr>
              <w:t>l</w:t>
            </w:r>
            <w:r w:rsidR="00997D73">
              <w:rPr>
                <w:rFonts w:ascii="Times New Roman" w:hAnsi="Times New Roman"/>
                <w:sz w:val="24"/>
                <w:szCs w:val="24"/>
              </w:rPr>
              <w:t>e pretorului sectorului Rîșcani.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A4BD4" w:rsidRDefault="00997D73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4BD4" w:rsidTr="00F74C32">
        <w:tc>
          <w:tcPr>
            <w:tcW w:w="2376" w:type="dxa"/>
            <w:vMerge w:val="restart"/>
          </w:tcPr>
          <w:p w:rsidR="00DA4BD4" w:rsidRPr="008A719F" w:rsidRDefault="00DA4BD4" w:rsidP="002544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2.4. Întreprinderea acțiunilor cu privire la îmbunătățirea activității parcărilor auto și parcajelor.</w:t>
            </w:r>
          </w:p>
        </w:tc>
        <w:tc>
          <w:tcPr>
            <w:tcW w:w="2410" w:type="dxa"/>
          </w:tcPr>
          <w:p w:rsidR="00DA4BD4" w:rsidRDefault="00DA4BD4" w:rsidP="0061246C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2.4.1.Monitorizarea, supravegherea și controlul activității CCG, parcajelor și parcărilor auto în vederea respectăriicadrului legislativ, normativ, cu perfectarea proceselor-verbale.</w:t>
            </w:r>
          </w:p>
        </w:tc>
        <w:tc>
          <w:tcPr>
            <w:tcW w:w="1985" w:type="dxa"/>
          </w:tcPr>
          <w:p w:rsidR="00DA4BD4" w:rsidRDefault="00DA4BD4" w:rsidP="0079142D">
            <w:pPr>
              <w:tabs>
                <w:tab w:val="left" w:pos="320"/>
                <w:tab w:val="center" w:pos="1039"/>
              </w:tabs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controale organizate raportat la numărul celor planificate. Numărul proceselor-verbale întocmite.</w:t>
            </w:r>
          </w:p>
          <w:p w:rsidR="00DA4BD4" w:rsidRPr="00D02673" w:rsidRDefault="00DA4BD4" w:rsidP="0079142D">
            <w:pPr>
              <w:tabs>
                <w:tab w:val="left" w:pos="320"/>
                <w:tab w:val="center" w:pos="1039"/>
              </w:tabs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4BD4" w:rsidRPr="00D02673" w:rsidRDefault="00DA4BD4" w:rsidP="009D76B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4BD4" w:rsidRDefault="00DA4BD4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DA4BD4" w:rsidRPr="00D02673" w:rsidRDefault="00DA4BD4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(A.Burlacu, şef  de serviciu)</w:t>
            </w:r>
          </w:p>
        </w:tc>
        <w:tc>
          <w:tcPr>
            <w:tcW w:w="3118" w:type="dxa"/>
          </w:tcPr>
          <w:p w:rsidR="00DA4BD4" w:rsidRPr="00D02673" w:rsidRDefault="00997D73" w:rsidP="00997D7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Pentru perioada de referință s-au planificat 20 de controale, din ele s-au organizat 14.  </w:t>
            </w:r>
          </w:p>
        </w:tc>
        <w:tc>
          <w:tcPr>
            <w:tcW w:w="1134" w:type="dxa"/>
          </w:tcPr>
          <w:p w:rsidR="00DA4BD4" w:rsidRPr="00D02673" w:rsidRDefault="00997D73" w:rsidP="007914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3F4" w:rsidTr="00F74C32">
        <w:tc>
          <w:tcPr>
            <w:tcW w:w="2376" w:type="dxa"/>
            <w:vMerge/>
          </w:tcPr>
          <w:p w:rsidR="00F313F4" w:rsidRDefault="00F313F4" w:rsidP="00D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13F4" w:rsidRDefault="00F313F4" w:rsidP="007F6396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2.4.2.Participarea la adunările generale  membrilor CCG.</w:t>
            </w:r>
          </w:p>
          <w:p w:rsidR="00F313F4" w:rsidRDefault="00F313F4" w:rsidP="009D76BC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13F4" w:rsidRDefault="00F313F4" w:rsidP="0079142D">
            <w:pPr>
              <w:tabs>
                <w:tab w:val="left" w:pos="320"/>
                <w:tab w:val="center" w:pos="1039"/>
              </w:tabs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adunări cu participarea funcționarilor publici desemnați.</w:t>
            </w:r>
          </w:p>
        </w:tc>
        <w:tc>
          <w:tcPr>
            <w:tcW w:w="1842" w:type="dxa"/>
          </w:tcPr>
          <w:p w:rsidR="00F313F4" w:rsidRPr="00D02673" w:rsidRDefault="00F313F4" w:rsidP="009D76B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313F4" w:rsidRDefault="00F313F4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F313F4" w:rsidRPr="00D02673" w:rsidRDefault="00F313F4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(A.Burlacu)</w:t>
            </w:r>
          </w:p>
        </w:tc>
        <w:tc>
          <w:tcPr>
            <w:tcW w:w="3118" w:type="dxa"/>
          </w:tcPr>
          <w:p w:rsidR="00AF5B07" w:rsidRDefault="00997D73" w:rsidP="00AF5B0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arhitectură și construcții conlucrează cu președinții CCG, APG</w:t>
            </w:r>
            <w:r w:rsidR="00AF5B07">
              <w:rPr>
                <w:rFonts w:ascii="Times New Roman" w:hAnsi="Times New Roman"/>
                <w:sz w:val="24"/>
                <w:szCs w:val="24"/>
              </w:rPr>
              <w:t xml:space="preserve"> pe problemele ce țin de exploatarea construcțiilor.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3F4" w:rsidRPr="00D02673" w:rsidRDefault="00997D73" w:rsidP="00AF5B0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referință funcționari</w:t>
            </w:r>
            <w:r w:rsidR="00AF5B0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publici desemnați au participat la 2 adunări generale.</w:t>
            </w:r>
          </w:p>
        </w:tc>
        <w:tc>
          <w:tcPr>
            <w:tcW w:w="1134" w:type="dxa"/>
          </w:tcPr>
          <w:p w:rsidR="00F313F4" w:rsidRPr="00D02673" w:rsidRDefault="00997D73" w:rsidP="008A719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13F4" w:rsidTr="00F74C32">
        <w:tc>
          <w:tcPr>
            <w:tcW w:w="2376" w:type="dxa"/>
            <w:vMerge/>
          </w:tcPr>
          <w:p w:rsidR="00F313F4" w:rsidRDefault="00F313F4" w:rsidP="00D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13F4" w:rsidRDefault="00F313F4" w:rsidP="006956C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2.4.3. Organizarea și desfășurarea seminarelor tematice cu organele de conducere ale CCG, parcajelor și parcărilor auto în vederea respectării cadrului legalîn gestionarea acestora.</w:t>
            </w:r>
          </w:p>
          <w:p w:rsidR="00935107" w:rsidRDefault="00935107" w:rsidP="006956CE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13F4" w:rsidRDefault="00F313F4" w:rsidP="006956CE">
            <w:pPr>
              <w:tabs>
                <w:tab w:val="left" w:pos="320"/>
                <w:tab w:val="center" w:pos="1039"/>
              </w:tabs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seminare organizate raportat la numărul celor planificate.</w:t>
            </w:r>
          </w:p>
        </w:tc>
        <w:tc>
          <w:tcPr>
            <w:tcW w:w="1842" w:type="dxa"/>
          </w:tcPr>
          <w:p w:rsidR="00F313F4" w:rsidRPr="00D02673" w:rsidRDefault="00F313F4" w:rsidP="007914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Pe parcursul 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313F4" w:rsidRDefault="00F313F4" w:rsidP="00F313F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F313F4" w:rsidRDefault="00F313F4" w:rsidP="00F313F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3F4" w:rsidRPr="00D02673" w:rsidRDefault="00F313F4" w:rsidP="00F313F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(A.Burlacu, şef  de serviciu)</w:t>
            </w:r>
          </w:p>
        </w:tc>
        <w:tc>
          <w:tcPr>
            <w:tcW w:w="3118" w:type="dxa"/>
          </w:tcPr>
          <w:p w:rsidR="00C75182" w:rsidRDefault="00997D73" w:rsidP="00C7518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 fost planificate 2 seminare</w:t>
            </w:r>
            <w:r w:rsidR="008B4434">
              <w:rPr>
                <w:rFonts w:ascii="Times New Roman" w:hAnsi="Times New Roman"/>
                <w:sz w:val="24"/>
                <w:szCs w:val="24"/>
              </w:rPr>
              <w:t xml:space="preserve"> cu tematica: </w:t>
            </w:r>
            <w:r w:rsidR="00C75182" w:rsidRPr="00C75182">
              <w:rPr>
                <w:rFonts w:ascii="Times New Roman" w:hAnsi="Times New Roman"/>
                <w:i/>
                <w:sz w:val="24"/>
                <w:szCs w:val="24"/>
              </w:rPr>
              <w:t>Combaterea construcțiilor neautorizate; Amenajarea teritoriilor adiacente</w:t>
            </w:r>
            <w:r w:rsidR="008B4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75182">
              <w:rPr>
                <w:rFonts w:ascii="Times New Roman" w:hAnsi="Times New Roman"/>
                <w:sz w:val="24"/>
                <w:szCs w:val="24"/>
              </w:rPr>
              <w:t>ce</w:t>
            </w:r>
          </w:p>
          <w:p w:rsidR="00F313F4" w:rsidRPr="00D02673" w:rsidRDefault="00997D73" w:rsidP="00C7518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s-au desfășurat în </w:t>
            </w:r>
            <w:r w:rsidR="00C75182">
              <w:rPr>
                <w:rFonts w:ascii="Times New Roman" w:hAnsi="Times New Roman"/>
                <w:sz w:val="24"/>
                <w:szCs w:val="24"/>
              </w:rPr>
              <w:t xml:space="preserve">lunile martie, aprilie 2015.  </w:t>
            </w:r>
          </w:p>
        </w:tc>
        <w:tc>
          <w:tcPr>
            <w:tcW w:w="1134" w:type="dxa"/>
          </w:tcPr>
          <w:p w:rsidR="00F313F4" w:rsidRPr="00D02673" w:rsidRDefault="00997D73" w:rsidP="007914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13F4" w:rsidTr="00F74C32">
        <w:tc>
          <w:tcPr>
            <w:tcW w:w="2376" w:type="dxa"/>
            <w:vMerge/>
          </w:tcPr>
          <w:p w:rsidR="00F313F4" w:rsidRDefault="00F313F4" w:rsidP="00D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13F4" w:rsidRDefault="00F313F4" w:rsidP="00AC72CA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2.4.4.Examinarea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situației cu înaintarea propunerilor:</w:t>
            </w:r>
          </w:p>
          <w:p w:rsidR="00F313F4" w:rsidRDefault="00F313F4" w:rsidP="00AC72C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AC72CA">
              <w:rPr>
                <w:rFonts w:ascii="Times New Roman" w:hAnsi="Times New Roman"/>
                <w:sz w:val="24"/>
                <w:szCs w:val="24"/>
              </w:rPr>
              <w:t xml:space="preserve">de atribuire a </w:t>
            </w:r>
          </w:p>
          <w:p w:rsidR="00F313F4" w:rsidRDefault="00F313F4" w:rsidP="00AC72CA">
            <w:pPr>
              <w:rPr>
                <w:rFonts w:ascii="Times New Roman" w:hAnsi="Times New Roman"/>
                <w:sz w:val="24"/>
                <w:szCs w:val="24"/>
              </w:rPr>
            </w:pPr>
            <w:r w:rsidRPr="00AC72CA">
              <w:rPr>
                <w:rFonts w:ascii="Times New Roman" w:hAnsi="Times New Roman"/>
                <w:sz w:val="24"/>
                <w:szCs w:val="24"/>
              </w:rPr>
              <w:t xml:space="preserve">terenurilor pentru organizarea parcărilor cu plată, a parcajelor publice; </w:t>
            </w:r>
          </w:p>
          <w:p w:rsidR="00997D73" w:rsidRDefault="00997D73" w:rsidP="00AC72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D73" w:rsidRDefault="00F313F4" w:rsidP="00AC72C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AC72CA">
              <w:rPr>
                <w:rFonts w:ascii="Times New Roman" w:hAnsi="Times New Roman"/>
                <w:sz w:val="24"/>
                <w:szCs w:val="24"/>
              </w:rPr>
              <w:t xml:space="preserve">de impozitare </w:t>
            </w:r>
          </w:p>
          <w:p w:rsidR="00935107" w:rsidRDefault="00F313F4" w:rsidP="00997D73">
            <w:pPr>
              <w:rPr>
                <w:rFonts w:ascii="Times New Roman" w:hAnsi="Times New Roman"/>
                <w:sz w:val="24"/>
                <w:szCs w:val="24"/>
              </w:rPr>
            </w:pPr>
            <w:r w:rsidRPr="00997D73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C72CA">
              <w:rPr>
                <w:rFonts w:ascii="Times New Roman" w:hAnsi="Times New Roman"/>
                <w:sz w:val="24"/>
                <w:szCs w:val="24"/>
              </w:rPr>
              <w:t>parcajelor provizorii cu plată pe timp de zi, pe timp de noapte gestionate de agenți economici.</w:t>
            </w:r>
          </w:p>
          <w:p w:rsidR="00935107" w:rsidRDefault="00935107" w:rsidP="00997D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107" w:rsidRDefault="00935107" w:rsidP="00997D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107" w:rsidRDefault="00935107" w:rsidP="00997D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107" w:rsidRDefault="00935107" w:rsidP="00997D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107" w:rsidRPr="00AC72CA" w:rsidRDefault="00935107" w:rsidP="00997D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13F4" w:rsidRDefault="00F313F4" w:rsidP="006956CE">
            <w:pPr>
              <w:tabs>
                <w:tab w:val="left" w:pos="320"/>
                <w:tab w:val="center" w:pos="1039"/>
              </w:tabs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Propuneri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înaintate, eficiența acestora.</w:t>
            </w:r>
          </w:p>
        </w:tc>
        <w:tc>
          <w:tcPr>
            <w:tcW w:w="1842" w:type="dxa"/>
          </w:tcPr>
          <w:p w:rsidR="00F313F4" w:rsidRPr="00D02673" w:rsidRDefault="00F313F4" w:rsidP="007914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 parcursul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lastRenderedPageBreak/>
              <w:t>anului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313F4" w:rsidRDefault="00F313F4" w:rsidP="00F313F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Pretorul interimar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al sectorului Rîșcani</w:t>
            </w:r>
          </w:p>
          <w:p w:rsidR="00F313F4" w:rsidRDefault="00F313F4" w:rsidP="00F313F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(T.Călugăreanu)</w:t>
            </w:r>
          </w:p>
          <w:p w:rsidR="00F313F4" w:rsidRDefault="00F313F4" w:rsidP="00F313F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3F4" w:rsidRDefault="00F313F4" w:rsidP="00F313F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3F4" w:rsidRPr="00D02673" w:rsidRDefault="00F313F4" w:rsidP="00F313F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Serviciului arhitectură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construc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(A.Burlacu, şef  de serviciu)</w:t>
            </w:r>
          </w:p>
        </w:tc>
        <w:tc>
          <w:tcPr>
            <w:tcW w:w="3118" w:type="dxa"/>
          </w:tcPr>
          <w:p w:rsidR="00F313F4" w:rsidRPr="00D02673" w:rsidRDefault="00997D73" w:rsidP="00997D7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Serviciul arhitectură și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construcții a Preturii a  elaborat 7 concepții de organizare a parcajelor</w:t>
            </w:r>
            <w:r w:rsidR="004279D5">
              <w:rPr>
                <w:rFonts w:ascii="Times New Roman" w:hAnsi="Times New Roman"/>
                <w:sz w:val="24"/>
                <w:szCs w:val="24"/>
              </w:rPr>
              <w:t xml:space="preserve"> pe lîngă obiectivele comerciale și în curțile blocurilor locative.</w:t>
            </w:r>
          </w:p>
        </w:tc>
        <w:tc>
          <w:tcPr>
            <w:tcW w:w="1134" w:type="dxa"/>
          </w:tcPr>
          <w:p w:rsidR="00F313F4" w:rsidRDefault="00997D73" w:rsidP="00AC72C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F313F4" w:rsidTr="003766F3">
        <w:tc>
          <w:tcPr>
            <w:tcW w:w="14850" w:type="dxa"/>
            <w:gridSpan w:val="7"/>
            <w:vAlign w:val="center"/>
          </w:tcPr>
          <w:p w:rsidR="00F313F4" w:rsidRDefault="00F313F4" w:rsidP="00194625">
            <w:pPr>
              <w:ind w:firstLine="13"/>
              <w:jc w:val="both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  <w:p w:rsidR="00F313F4" w:rsidRDefault="00F313F4" w:rsidP="00C04DF0">
            <w:pPr>
              <w:ind w:firstLine="13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val="ro-MO"/>
              </w:rPr>
            </w:pP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Obiectivul nr. 3 </w:t>
            </w: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val="ro-MO"/>
              </w:rPr>
              <w:t xml:space="preserve">Coordonarea şi monitorizarea activităţii întreprinderilor municipale de prestări servicii </w:t>
            </w:r>
          </w:p>
          <w:p w:rsidR="00F313F4" w:rsidRPr="00E0763F" w:rsidRDefault="00F313F4" w:rsidP="00C04DF0">
            <w:pPr>
              <w:ind w:firstLine="13"/>
              <w:jc w:val="center"/>
              <w:rPr>
                <w:rFonts w:ascii="Times New Roman" w:hAnsi="Times New Roman"/>
                <w:color w:val="215868" w:themeColor="accent5" w:themeShade="80"/>
                <w:sz w:val="28"/>
                <w:szCs w:val="28"/>
                <w:lang w:val="ro-MO"/>
              </w:rPr>
            </w:pP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val="ro-MO"/>
              </w:rPr>
              <w:t>locativ-comunale şi de amenajare din sector</w:t>
            </w: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val="ro-MO"/>
              </w:rPr>
              <w:t>.</w:t>
            </w:r>
          </w:p>
          <w:p w:rsidR="00F313F4" w:rsidRDefault="00F313F4" w:rsidP="00194625">
            <w:pPr>
              <w:ind w:firstLine="13"/>
              <w:jc w:val="both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F313F4" w:rsidTr="00E46898">
        <w:tc>
          <w:tcPr>
            <w:tcW w:w="2376" w:type="dxa"/>
            <w:vAlign w:val="center"/>
          </w:tcPr>
          <w:p w:rsidR="00F313F4" w:rsidRPr="00D02673" w:rsidRDefault="00F313F4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2410" w:type="dxa"/>
            <w:vAlign w:val="center"/>
          </w:tcPr>
          <w:p w:rsidR="00F313F4" w:rsidRPr="00D02673" w:rsidRDefault="00F313F4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Subacţiuni</w:t>
            </w:r>
          </w:p>
        </w:tc>
        <w:tc>
          <w:tcPr>
            <w:tcW w:w="1985" w:type="dxa"/>
            <w:vAlign w:val="center"/>
          </w:tcPr>
          <w:p w:rsidR="00F313F4" w:rsidRPr="00D02673" w:rsidRDefault="00F313F4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Indicatori de produs/rezultat</w:t>
            </w:r>
          </w:p>
        </w:tc>
        <w:tc>
          <w:tcPr>
            <w:tcW w:w="1842" w:type="dxa"/>
          </w:tcPr>
          <w:p w:rsidR="00F313F4" w:rsidRPr="00D02673" w:rsidRDefault="00F313F4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1985" w:type="dxa"/>
          </w:tcPr>
          <w:p w:rsidR="00F313F4" w:rsidRPr="00D02673" w:rsidRDefault="00F313F4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(subdiviziune/funcţionar public)</w:t>
            </w:r>
          </w:p>
        </w:tc>
        <w:tc>
          <w:tcPr>
            <w:tcW w:w="3118" w:type="dxa"/>
          </w:tcPr>
          <w:p w:rsidR="00F313F4" w:rsidRDefault="00F9138F" w:rsidP="00F913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Nivel de realizare*/</w:t>
            </w:r>
          </w:p>
          <w:p w:rsidR="00F9138F" w:rsidRPr="00D02673" w:rsidRDefault="00F9138F" w:rsidP="00F913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Descrierea succintă</w:t>
            </w:r>
          </w:p>
        </w:tc>
        <w:tc>
          <w:tcPr>
            <w:tcW w:w="1134" w:type="dxa"/>
          </w:tcPr>
          <w:p w:rsidR="00E46898" w:rsidRDefault="00E46898" w:rsidP="00E46898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Punctaj, autoeva</w:t>
            </w:r>
          </w:p>
          <w:p w:rsidR="00F313F4" w:rsidRPr="00D02673" w:rsidRDefault="00E46898" w:rsidP="00E46898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luare</w:t>
            </w:r>
          </w:p>
        </w:tc>
      </w:tr>
      <w:tr w:rsidR="00F313F4" w:rsidTr="00E46898">
        <w:tc>
          <w:tcPr>
            <w:tcW w:w="2376" w:type="dxa"/>
            <w:vMerge w:val="restart"/>
          </w:tcPr>
          <w:p w:rsidR="00F313F4" w:rsidRPr="008A719F" w:rsidRDefault="00F313F4" w:rsidP="008579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3.1.Monitorizarea activității de prestare calitativă a serviciilor comunale către fondul locativ (agent termic, apă potabilă, apă caldă)</w:t>
            </w:r>
          </w:p>
        </w:tc>
        <w:tc>
          <w:tcPr>
            <w:tcW w:w="2410" w:type="dxa"/>
          </w:tcPr>
          <w:p w:rsidR="00F313F4" w:rsidRPr="00D02673" w:rsidRDefault="00F313F4" w:rsidP="0026457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.1.1.</w:t>
            </w:r>
            <w:r>
              <w:rPr>
                <w:rFonts w:ascii="Times New Roman" w:hAnsi="Times New Roman"/>
                <w:sz w:val="24"/>
                <w:szCs w:val="24"/>
              </w:rPr>
              <w:t>Organizarea ședințelor de lucru cu prestatorii serviciilor comunale în vederea asigurării calității de furnizare a acestora.</w:t>
            </w:r>
          </w:p>
        </w:tc>
        <w:tc>
          <w:tcPr>
            <w:tcW w:w="1985" w:type="dxa"/>
          </w:tcPr>
          <w:p w:rsidR="00F313F4" w:rsidRPr="00D02673" w:rsidRDefault="00F313F4" w:rsidP="0061246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ședințe organizate, eficiența acestora în asigurarea calității serviciilor comunale furnizate.</w:t>
            </w:r>
          </w:p>
        </w:tc>
        <w:tc>
          <w:tcPr>
            <w:tcW w:w="1842" w:type="dxa"/>
          </w:tcPr>
          <w:p w:rsidR="00F9138F" w:rsidRDefault="00F9138F" w:rsidP="00F913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313F4" w:rsidRDefault="00F313F4" w:rsidP="00DC6A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138F" w:rsidRDefault="00F9138F" w:rsidP="00F913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F9138F" w:rsidRDefault="00F9138F" w:rsidP="00F913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3F4" w:rsidRDefault="00F9138F" w:rsidP="00F913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</w:tc>
        <w:tc>
          <w:tcPr>
            <w:tcW w:w="3118" w:type="dxa"/>
          </w:tcPr>
          <w:p w:rsidR="00F313F4" w:rsidRDefault="00F313F4" w:rsidP="00CC78B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13F4" w:rsidRDefault="00102DA0" w:rsidP="00102DA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semestrul I al anului 2015 Pretura a organizat 26 de ședințe cu participarea </w:t>
            </w:r>
            <w:r w:rsidR="00D548C1">
              <w:rPr>
                <w:rFonts w:ascii="Times New Roman" w:hAnsi="Times New Roman"/>
                <w:sz w:val="24"/>
                <w:szCs w:val="24"/>
              </w:rPr>
              <w:t xml:space="preserve"> ÎM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”Autosalubritate”, ”Lumteh”, ”Exdrupo”, ”Liftservicii”, ÎMGFL-le nr. 17 – nr. 23, SA ”Termoelectrica”, Asociația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 Gospodărire a Spațiilor Verzi.</w:t>
            </w:r>
          </w:p>
          <w:p w:rsidR="00F313F4" w:rsidRDefault="00102DA0" w:rsidP="00102DA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fost asigurată continuitatea prestării serviciilor comunale către populație, s-a monitorizat lichidarea avariilor produse la sistemele inginerești.</w:t>
            </w:r>
          </w:p>
          <w:p w:rsidR="003E64A5" w:rsidRDefault="003E64A5" w:rsidP="00102DA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Serviciile comunale (agent termic, apă potabilă, apă caldă menajeră) au fost asigurate conform parametrilor și fără întreruperi. </w:t>
            </w:r>
          </w:p>
          <w:p w:rsidR="00C85F86" w:rsidRDefault="00C85F86" w:rsidP="00102DA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5F86" w:rsidRPr="00D02673" w:rsidRDefault="00C85F86" w:rsidP="00102DA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13F4" w:rsidRPr="00D02673" w:rsidRDefault="00102DA0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F313F4" w:rsidTr="00E46898">
        <w:tc>
          <w:tcPr>
            <w:tcW w:w="2376" w:type="dxa"/>
            <w:vMerge/>
          </w:tcPr>
          <w:p w:rsidR="00F313F4" w:rsidRPr="002B3545" w:rsidRDefault="00F313F4" w:rsidP="00857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13F4" w:rsidRDefault="00F313F4" w:rsidP="0026457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3.1.2. Organizarea ședințelor Comisiei pentru reducerea datoriilor acumulate la serviciile locativ-comunale prestate</w:t>
            </w:r>
          </w:p>
          <w:p w:rsidR="00F313F4" w:rsidRDefault="00F313F4" w:rsidP="0026457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13F4" w:rsidRDefault="00F313F4" w:rsidP="0061246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ședințe organizate raportat la numărul celor planificate.</w:t>
            </w:r>
          </w:p>
          <w:p w:rsidR="00F313F4" w:rsidRDefault="00F313F4" w:rsidP="00DC6A8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restanțieri audiați în cadrul comisiei.</w:t>
            </w:r>
          </w:p>
          <w:p w:rsidR="00F313F4" w:rsidRDefault="00F313F4" w:rsidP="00DC6A8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reducerii datoriilor acumulate.</w:t>
            </w:r>
          </w:p>
        </w:tc>
        <w:tc>
          <w:tcPr>
            <w:tcW w:w="1842" w:type="dxa"/>
          </w:tcPr>
          <w:p w:rsidR="00F9138F" w:rsidRDefault="00F9138F" w:rsidP="00F913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313F4" w:rsidRDefault="00F313F4" w:rsidP="002532F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138F" w:rsidRDefault="00F9138F" w:rsidP="00F913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F9138F" w:rsidRDefault="00F9138F" w:rsidP="00F913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3F4" w:rsidRDefault="00F9138F" w:rsidP="00F9138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</w:tc>
        <w:tc>
          <w:tcPr>
            <w:tcW w:w="3118" w:type="dxa"/>
          </w:tcPr>
          <w:p w:rsidR="00F313F4" w:rsidRDefault="00F313F4" w:rsidP="002532F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346" w:rsidRDefault="00102DA0" w:rsidP="00E0334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S-au </w:t>
            </w:r>
            <w:r w:rsidR="003E64A5">
              <w:rPr>
                <w:rFonts w:ascii="Times New Roman" w:hAnsi="Times New Roman"/>
                <w:sz w:val="24"/>
                <w:szCs w:val="24"/>
              </w:rPr>
              <w:t>desfășurat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ședințe ale Comisiei pentru reducerea datoriilor acumulate la serviciile locativ-comunale prestate, la care au fost audia</w:t>
            </w:r>
            <w:r w:rsidR="003E64A5">
              <w:rPr>
                <w:rFonts w:ascii="Times New Roman" w:hAnsi="Times New Roman"/>
                <w:sz w:val="24"/>
                <w:szCs w:val="24"/>
              </w:rPr>
              <w:t>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73 de restanțieri, cărora li s-au înmînat prescripții, ca urmare s-au întocmit grafice de reeșalonare a datoriilor pentru achitarea integrală a acestora.</w:t>
            </w:r>
          </w:p>
          <w:p w:rsidR="00C85F86" w:rsidRPr="00D02673" w:rsidRDefault="00C85F86" w:rsidP="00E0334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13F4" w:rsidRPr="00D02673" w:rsidRDefault="00102DA0" w:rsidP="002532F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13F4" w:rsidTr="00E46898">
        <w:tc>
          <w:tcPr>
            <w:tcW w:w="2376" w:type="dxa"/>
            <w:vMerge w:val="restart"/>
          </w:tcPr>
          <w:p w:rsidR="00F313F4" w:rsidRPr="008A719F" w:rsidRDefault="00F313F4" w:rsidP="000910A8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 xml:space="preserve">3.2.Pregătirea și conectarea fondului locativ la agent termic către perioada rece 2015/2016.       </w:t>
            </w:r>
          </w:p>
        </w:tc>
        <w:tc>
          <w:tcPr>
            <w:tcW w:w="2410" w:type="dxa"/>
          </w:tcPr>
          <w:p w:rsidR="00F313F4" w:rsidRDefault="00F313F4" w:rsidP="00254943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.2.1.</w:t>
            </w:r>
            <w:r>
              <w:rPr>
                <w:rFonts w:ascii="Times New Roman" w:hAnsi="Times New Roman"/>
                <w:sz w:val="24"/>
                <w:szCs w:val="24"/>
              </w:rPr>
              <w:t>Conlucrarea cu gestionarii fondului locativ la pregătirea tehnică pentru conectarea la agentul termic</w:t>
            </w:r>
          </w:p>
        </w:tc>
        <w:tc>
          <w:tcPr>
            <w:tcW w:w="1985" w:type="dxa"/>
          </w:tcPr>
          <w:p w:rsidR="00F313F4" w:rsidRDefault="00F313F4" w:rsidP="000D134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demersuri expediate,</w:t>
            </w:r>
          </w:p>
          <w:p w:rsidR="00F313F4" w:rsidRDefault="00F313F4" w:rsidP="000D134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ședințe organizate.</w:t>
            </w:r>
          </w:p>
          <w:p w:rsidR="00F313F4" w:rsidRDefault="00F313F4" w:rsidP="00D2519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 de îndeplinire a lucrărilor de pregătire a fondului locativ către perioada rece.</w:t>
            </w:r>
          </w:p>
        </w:tc>
        <w:tc>
          <w:tcPr>
            <w:tcW w:w="1842" w:type="dxa"/>
          </w:tcPr>
          <w:p w:rsidR="00523FEA" w:rsidRDefault="00523FEA" w:rsidP="00523FE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 parcursul anului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313F4" w:rsidRDefault="00F313F4" w:rsidP="00D2519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3F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Secţia locativ-comunală (L.Surlaru, şef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secţie)</w:t>
            </w:r>
          </w:p>
        </w:tc>
        <w:tc>
          <w:tcPr>
            <w:tcW w:w="3118" w:type="dxa"/>
          </w:tcPr>
          <w:p w:rsidR="00F313F4" w:rsidRDefault="00102DA0" w:rsidP="00F41E5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În perioada de referință a fost emisă dispoziția Pretorului interimar nr.110 din 24.06.2015</w:t>
            </w:r>
            <w:r w:rsidR="00062846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r w:rsidR="00062846" w:rsidRPr="00287170">
              <w:rPr>
                <w:rFonts w:ascii="Times New Roman" w:hAnsi="Times New Roman"/>
                <w:i/>
                <w:sz w:val="24"/>
                <w:szCs w:val="24"/>
              </w:rPr>
              <w:t xml:space="preserve">Cu privire la totalurile funcționării gospodăriei comunale din </w:t>
            </w:r>
            <w:r w:rsidR="00062846" w:rsidRPr="0028717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sectorul Rîșcani</w:t>
            </w:r>
            <w:r w:rsidR="00AE1F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62846" w:rsidRPr="00287170">
              <w:rPr>
                <w:rFonts w:ascii="Times New Roman" w:hAnsi="Times New Roman"/>
                <w:i/>
                <w:sz w:val="24"/>
                <w:szCs w:val="24"/>
              </w:rPr>
              <w:t>pentru perioada rece 2014/2015 și măsurile de pregătire către sezonul rece 2015/2016”</w:t>
            </w:r>
            <w:r w:rsidR="00F41E56" w:rsidRPr="0028717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62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1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170" w:rsidRDefault="00F41E56" w:rsidP="0028717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data de raport lucrările se desfășoară</w:t>
            </w:r>
            <w:r w:rsidR="00287170">
              <w:rPr>
                <w:rFonts w:ascii="Times New Roman" w:hAnsi="Times New Roman"/>
                <w:sz w:val="24"/>
                <w:szCs w:val="24"/>
              </w:rPr>
              <w:t xml:space="preserve"> conform planului de acțiuni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procentul de îndeplinire a acestora constituie 45%. </w:t>
            </w:r>
          </w:p>
          <w:p w:rsidR="00F41E56" w:rsidRDefault="00F41E56" w:rsidP="0028717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adresa gestionarilor fondului locativ au fost expediate 187 de demersuri la capitolul dat.</w:t>
            </w:r>
          </w:p>
          <w:p w:rsidR="00C85F86" w:rsidRDefault="00C85F86" w:rsidP="00287170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13F4" w:rsidRPr="00F41E56" w:rsidRDefault="00F41E56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E5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DC1644" w:rsidTr="00E46898">
        <w:tc>
          <w:tcPr>
            <w:tcW w:w="2376" w:type="dxa"/>
            <w:vMerge/>
          </w:tcPr>
          <w:p w:rsidR="00DC1644" w:rsidRDefault="00DC1644" w:rsidP="00DC6A8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644" w:rsidRDefault="00DC1644" w:rsidP="00D2519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3.2.2.Monitorizarea și controlul asupra  gradului de pregătire a fondului locativ pentru conectare la agent termic.</w:t>
            </w:r>
          </w:p>
        </w:tc>
        <w:tc>
          <w:tcPr>
            <w:tcW w:w="1985" w:type="dxa"/>
          </w:tcPr>
          <w:p w:rsidR="00DC1644" w:rsidRDefault="00DC1644" w:rsidP="00DE610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pașapoarte semnate.</w:t>
            </w:r>
          </w:p>
          <w:p w:rsidR="00DC1644" w:rsidRDefault="00DC1644" w:rsidP="00DE610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bonuri eliberate</w:t>
            </w:r>
          </w:p>
          <w:p w:rsidR="00DC1644" w:rsidRDefault="00DC1644" w:rsidP="002549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1644" w:rsidRDefault="00DC1644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Semestrul II al anului 2015</w:t>
            </w:r>
          </w:p>
        </w:tc>
        <w:tc>
          <w:tcPr>
            <w:tcW w:w="1985" w:type="dxa"/>
          </w:tcPr>
          <w:p w:rsidR="00DC1644" w:rsidRDefault="00DC1644" w:rsidP="000D134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</w:tc>
        <w:tc>
          <w:tcPr>
            <w:tcW w:w="3118" w:type="dxa"/>
          </w:tcPr>
          <w:p w:rsidR="00DC1644" w:rsidRDefault="0090546C" w:rsidP="000D134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Acțiunea urmează a fi realizată în semestrul II al anul</w:t>
            </w:r>
            <w:r w:rsidR="00287170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i 2015.</w:t>
            </w:r>
          </w:p>
        </w:tc>
        <w:tc>
          <w:tcPr>
            <w:tcW w:w="1134" w:type="dxa"/>
          </w:tcPr>
          <w:p w:rsidR="00DC1644" w:rsidRDefault="00DC1644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644" w:rsidTr="00E46898">
        <w:tc>
          <w:tcPr>
            <w:tcW w:w="2376" w:type="dxa"/>
            <w:vMerge/>
          </w:tcPr>
          <w:p w:rsidR="00DC1644" w:rsidRDefault="00DC1644" w:rsidP="00DC6A8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644" w:rsidRDefault="00DC1644" w:rsidP="00D2519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3.2.3.Conectarea fondului locativ la agent termic.</w:t>
            </w:r>
          </w:p>
        </w:tc>
        <w:tc>
          <w:tcPr>
            <w:tcW w:w="1985" w:type="dxa"/>
          </w:tcPr>
          <w:p w:rsidR="00DC1644" w:rsidRDefault="00DC1644" w:rsidP="00DE610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blocuri locative conectate la agentul termic centralizat. Respectarea termenilor de conectare.</w:t>
            </w:r>
          </w:p>
        </w:tc>
        <w:tc>
          <w:tcPr>
            <w:tcW w:w="1842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Octombrie-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noiembrie 2015</w:t>
            </w: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</w:tc>
        <w:tc>
          <w:tcPr>
            <w:tcW w:w="3118" w:type="dxa"/>
          </w:tcPr>
          <w:p w:rsidR="00DC1644" w:rsidRDefault="0090546C" w:rsidP="0028717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Acțiunea urmează a fi raportată în semestrul II al anul</w:t>
            </w:r>
            <w:r w:rsidR="00287170">
              <w:rPr>
                <w:rFonts w:ascii="Times New Roman" w:hAnsi="Times New Roman"/>
                <w:sz w:val="24"/>
                <w:szCs w:val="24"/>
              </w:rPr>
              <w:t>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2015.</w:t>
            </w:r>
          </w:p>
        </w:tc>
        <w:tc>
          <w:tcPr>
            <w:tcW w:w="1134" w:type="dxa"/>
          </w:tcPr>
          <w:p w:rsidR="00DC1644" w:rsidRDefault="00DC1644" w:rsidP="0025494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644" w:rsidTr="00E46898">
        <w:tc>
          <w:tcPr>
            <w:tcW w:w="2376" w:type="dxa"/>
            <w:vMerge/>
          </w:tcPr>
          <w:p w:rsidR="00DC1644" w:rsidRDefault="00DC1644" w:rsidP="00DC6A8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644" w:rsidRDefault="00DC1644" w:rsidP="00D2519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3.2.4. Organizarea ședințelor Comisiei pentru examinarea cererilor și aprobarea proceselor-verbale privind acordarea compensațiilor pentru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consumatorii de resurse energetice în sezonul de încălzire 2015/2016</w:t>
            </w:r>
          </w:p>
          <w:p w:rsidR="00DC1644" w:rsidRDefault="00DC1644" w:rsidP="00D2519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Default="00DC1644" w:rsidP="00DE610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Numărul de ședințe examinate.</w:t>
            </w:r>
          </w:p>
          <w:p w:rsidR="00DC1644" w:rsidRDefault="00DC1644" w:rsidP="00881AC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cereri examinate.</w:t>
            </w:r>
          </w:p>
          <w:p w:rsidR="00DC1644" w:rsidRDefault="00DC1644" w:rsidP="00881AC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Numărul de beneficiari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compensații în sezonul 2015/2016 (din care cereri noi, cereri de reconfirmare) raportat la numărul de beneficiari în sezonul 2014/2015.</w:t>
            </w:r>
          </w:p>
        </w:tc>
        <w:tc>
          <w:tcPr>
            <w:tcW w:w="1842" w:type="dxa"/>
          </w:tcPr>
          <w:p w:rsidR="00DC1644" w:rsidRDefault="00DC1644" w:rsidP="000D134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Semestrul II al anului 2015</w:t>
            </w: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898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Secţia locativ-comunală </w:t>
            </w:r>
          </w:p>
          <w:p w:rsidR="00E46898" w:rsidRDefault="00E46898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(L.Surlaru, şef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secţie)</w:t>
            </w:r>
          </w:p>
        </w:tc>
        <w:tc>
          <w:tcPr>
            <w:tcW w:w="3118" w:type="dxa"/>
          </w:tcPr>
          <w:p w:rsidR="00DC1644" w:rsidRDefault="0090546C" w:rsidP="0028717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Acțiunea urmează a fi raportată în semestrul II al anul</w:t>
            </w:r>
            <w:r w:rsidR="00287170">
              <w:rPr>
                <w:rFonts w:ascii="Times New Roman" w:hAnsi="Times New Roman"/>
                <w:sz w:val="24"/>
                <w:szCs w:val="24"/>
              </w:rPr>
              <w:t>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2015.</w:t>
            </w:r>
          </w:p>
        </w:tc>
        <w:tc>
          <w:tcPr>
            <w:tcW w:w="1134" w:type="dxa"/>
          </w:tcPr>
          <w:p w:rsidR="00DC1644" w:rsidRDefault="00DC1644" w:rsidP="00881AC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644" w:rsidTr="00E46898">
        <w:tc>
          <w:tcPr>
            <w:tcW w:w="2376" w:type="dxa"/>
            <w:vMerge w:val="restart"/>
          </w:tcPr>
          <w:p w:rsidR="00DC1644" w:rsidRPr="008A719F" w:rsidRDefault="00DC1644" w:rsidP="00254943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3.3.Organizarea lucrărilor de salubrizare și amenajare a sectorului Rîșcani în perioada:</w:t>
            </w:r>
          </w:p>
          <w:p w:rsidR="00DC1644" w:rsidRPr="008A719F" w:rsidRDefault="00DC1644" w:rsidP="00160949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lunarului din primăvara anului 2015</w:t>
            </w:r>
          </w:p>
          <w:p w:rsidR="00DC1644" w:rsidRPr="00160949" w:rsidRDefault="00DC1644" w:rsidP="00B61222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lunarului din toamna anului 2015.</w:t>
            </w:r>
          </w:p>
        </w:tc>
        <w:tc>
          <w:tcPr>
            <w:tcW w:w="2410" w:type="dxa"/>
          </w:tcPr>
          <w:p w:rsidR="00DC1644" w:rsidRDefault="00DC1644" w:rsidP="002532F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</w:rPr>
              <w:t>Identificarea şi stabilirea sarcinilor și lucrărilor pentru salubrizare în conlucrare cu gestionarii fondului locativ, serviciile specializate, instituțiilor și organizațiilor din sector.</w:t>
            </w:r>
          </w:p>
          <w:p w:rsidR="00DC1644" w:rsidRPr="00D02673" w:rsidRDefault="00DC1644" w:rsidP="002532F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Pr="00D02673" w:rsidRDefault="00DC1644" w:rsidP="00E7050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Planul de acțiuni elaborat și aprobat prin dispoziția pretorului.</w:t>
            </w:r>
          </w:p>
        </w:tc>
        <w:tc>
          <w:tcPr>
            <w:tcW w:w="1842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Februarie 2015,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Octombrie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C1644" w:rsidRDefault="00DC1644" w:rsidP="007914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</w:tc>
        <w:tc>
          <w:tcPr>
            <w:tcW w:w="3118" w:type="dxa"/>
          </w:tcPr>
          <w:p w:rsidR="00DC1644" w:rsidRDefault="00DC1644" w:rsidP="007914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D22" w:rsidRPr="00D02673" w:rsidRDefault="0090546C" w:rsidP="00C85F8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Planul de acțiuni a fost elaborat și aprobat prin dispoziția Pretorului interimar nr. 24 din 25.02.2015 </w:t>
            </w:r>
            <w:r w:rsidRPr="00422D22">
              <w:rPr>
                <w:rFonts w:ascii="Times New Roman" w:hAnsi="Times New Roman"/>
                <w:i/>
                <w:sz w:val="24"/>
                <w:szCs w:val="24"/>
              </w:rPr>
              <w:t>”Cu privire la organizarea și desfășurarea acțiunilor de amenajare și salubrizare a teritoriului sectorului Rîșcani în perioada 23.02.2015 – 10.04.2015”.</w:t>
            </w:r>
          </w:p>
        </w:tc>
        <w:tc>
          <w:tcPr>
            <w:tcW w:w="1134" w:type="dxa"/>
          </w:tcPr>
          <w:p w:rsidR="00DC1644" w:rsidRPr="00D02673" w:rsidRDefault="0090546C" w:rsidP="007914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1644" w:rsidTr="00E46898">
        <w:tc>
          <w:tcPr>
            <w:tcW w:w="2376" w:type="dxa"/>
            <w:vMerge/>
          </w:tcPr>
          <w:p w:rsidR="00DC1644" w:rsidRDefault="00DC1644" w:rsidP="00DC6A8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644" w:rsidRPr="00D02673" w:rsidRDefault="00DC1644" w:rsidP="0079142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3.3.2.Desfășurarea curățeniei generale de primăvară/ de toamnă, conform Planului de acțiuni aprobat.</w:t>
            </w:r>
          </w:p>
          <w:p w:rsidR="00DC1644" w:rsidRDefault="00DC1644" w:rsidP="0079142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Default="00DC1644" w:rsidP="0079142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Gradul de îndeplinire a lucrărilor planificate.</w:t>
            </w:r>
          </w:p>
          <w:p w:rsidR="00DC1644" w:rsidRDefault="00DC1644" w:rsidP="002532F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Raport întocmit și prezentat în cadrul ședinței de analiză și sinteză a Preturii.</w:t>
            </w:r>
          </w:p>
        </w:tc>
        <w:tc>
          <w:tcPr>
            <w:tcW w:w="1842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 2015,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Decembrie 2015</w:t>
            </w: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Pr="00D02673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</w:tc>
        <w:tc>
          <w:tcPr>
            <w:tcW w:w="3118" w:type="dxa"/>
          </w:tcPr>
          <w:p w:rsidR="00DC1644" w:rsidRDefault="0090546C" w:rsidP="0090546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Gradul de îndeplinire al lucrărilor</w:t>
            </w:r>
            <w:r w:rsidR="00422D22">
              <w:rPr>
                <w:rFonts w:ascii="Times New Roman" w:hAnsi="Times New Roman"/>
                <w:sz w:val="24"/>
                <w:szCs w:val="24"/>
              </w:rPr>
              <w:t xml:space="preserve"> planificate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D22">
              <w:rPr>
                <w:rFonts w:ascii="Times New Roman" w:hAnsi="Times New Roman"/>
                <w:sz w:val="24"/>
                <w:szCs w:val="24"/>
              </w:rPr>
              <w:t xml:space="preserve">pentru curățenia generală de primăvară </w:t>
            </w:r>
            <w:r>
              <w:rPr>
                <w:rFonts w:ascii="Times New Roman" w:hAnsi="Times New Roman"/>
                <w:sz w:val="24"/>
                <w:szCs w:val="24"/>
              </w:rPr>
              <w:t>constituie 90 %. Raportul a fost prezentat în cadrul ședinței de analiză și sinteză a Preturii.</w:t>
            </w:r>
          </w:p>
          <w:p w:rsidR="00967737" w:rsidRDefault="00422D22" w:rsidP="00422D2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perioada dată a</w:t>
            </w:r>
            <w:r w:rsidR="00967737">
              <w:rPr>
                <w:rFonts w:ascii="Times New Roman" w:hAnsi="Times New Roman"/>
                <w:sz w:val="24"/>
                <w:szCs w:val="24"/>
              </w:rPr>
              <w:t xml:space="preserve">u fost lichidte 4 gunoiști, 32 de micro-gunoiști, s-au evacuat 332 de rute cu frunziș, au fost curățați 1041 de arbori, s-au </w:t>
            </w:r>
            <w:r w:rsidR="00967737">
              <w:rPr>
                <w:rFonts w:ascii="Times New Roman" w:hAnsi="Times New Roman"/>
                <w:sz w:val="24"/>
                <w:szCs w:val="24"/>
              </w:rPr>
              <w:lastRenderedPageBreak/>
              <w:t>plantat 5458 de trandafiri.</w:t>
            </w:r>
          </w:p>
        </w:tc>
        <w:tc>
          <w:tcPr>
            <w:tcW w:w="1134" w:type="dxa"/>
            <w:vAlign w:val="center"/>
          </w:tcPr>
          <w:p w:rsidR="00DC1644" w:rsidRPr="00967737" w:rsidRDefault="00967737" w:rsidP="007914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3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DC1644" w:rsidTr="00E46898">
        <w:tc>
          <w:tcPr>
            <w:tcW w:w="2376" w:type="dxa"/>
            <w:vMerge/>
          </w:tcPr>
          <w:p w:rsidR="00DC1644" w:rsidRDefault="00DC1644" w:rsidP="00DC6A8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644" w:rsidRDefault="00DC1644" w:rsidP="0079142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3.3.3.Organizarea activității de plantare a arborilor cu genericul ”Un arbore pentru dăinuirea noastră”</w:t>
            </w:r>
          </w:p>
        </w:tc>
        <w:tc>
          <w:tcPr>
            <w:tcW w:w="1985" w:type="dxa"/>
          </w:tcPr>
          <w:p w:rsidR="00DC1644" w:rsidRDefault="00DC1644" w:rsidP="00D11BB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Propuneri privind stabilirea locurile pentru plantare înaintate factorilor de decizie.</w:t>
            </w:r>
          </w:p>
          <w:p w:rsidR="00DC1644" w:rsidRDefault="00DC1644" w:rsidP="002532F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arbori plantați, spații înverzite și participanți la acțiune.</w:t>
            </w:r>
          </w:p>
        </w:tc>
        <w:tc>
          <w:tcPr>
            <w:tcW w:w="1842" w:type="dxa"/>
          </w:tcPr>
          <w:p w:rsidR="00DC1644" w:rsidRDefault="00DC1644" w:rsidP="00DE610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Octombrie </w:t>
            </w:r>
            <w:r w:rsidR="00ED60A0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Noiembrie 2015</w:t>
            </w: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Pr="00D02673" w:rsidRDefault="00DC1644" w:rsidP="00DC1644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</w:tc>
        <w:tc>
          <w:tcPr>
            <w:tcW w:w="3118" w:type="dxa"/>
          </w:tcPr>
          <w:p w:rsidR="00DC1644" w:rsidRDefault="00967737" w:rsidP="00D21EB9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Acțiunea urmează a fi raportată în semestrul II al anul</w:t>
            </w:r>
            <w:r w:rsidR="00D21EB9">
              <w:rPr>
                <w:rFonts w:ascii="Times New Roman" w:hAnsi="Times New Roman"/>
                <w:sz w:val="24"/>
                <w:szCs w:val="24"/>
              </w:rPr>
              <w:t>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2015.</w:t>
            </w:r>
          </w:p>
        </w:tc>
        <w:tc>
          <w:tcPr>
            <w:tcW w:w="1134" w:type="dxa"/>
            <w:vAlign w:val="center"/>
          </w:tcPr>
          <w:p w:rsidR="00DC1644" w:rsidRPr="00D02673" w:rsidRDefault="00DC1644" w:rsidP="00DE610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1644" w:rsidTr="00E46898">
        <w:tc>
          <w:tcPr>
            <w:tcW w:w="2376" w:type="dxa"/>
            <w:vMerge/>
          </w:tcPr>
          <w:p w:rsidR="00DC1644" w:rsidRDefault="00DC1644" w:rsidP="00DC6A8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644" w:rsidRDefault="00DC1644" w:rsidP="0079142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3.3.4.Organizarea ședințelor Comisiei sanitare pentru efectuarea controlului sectorului </w:t>
            </w:r>
          </w:p>
        </w:tc>
        <w:tc>
          <w:tcPr>
            <w:tcW w:w="1985" w:type="dxa"/>
          </w:tcPr>
          <w:p w:rsidR="00DC1644" w:rsidRDefault="00DC1644" w:rsidP="00D11BB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ședințe organizate raportat la numărul celor planificate.</w:t>
            </w:r>
          </w:p>
          <w:p w:rsidR="00DC1644" w:rsidRDefault="00DC1644" w:rsidP="00D11BB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ieșiri în vederea inspectării teritoriului.</w:t>
            </w:r>
          </w:p>
          <w:p w:rsidR="00DC1644" w:rsidRDefault="00DC1644" w:rsidP="00D11BB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procese-verbale contavenționale întocmite (în baza art. 181 Cod Contavențional)</w:t>
            </w:r>
          </w:p>
        </w:tc>
        <w:tc>
          <w:tcPr>
            <w:tcW w:w="1842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  <w:p w:rsidR="00DC1644" w:rsidRDefault="00DC1644" w:rsidP="00524D6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</w:tc>
        <w:tc>
          <w:tcPr>
            <w:tcW w:w="3118" w:type="dxa"/>
          </w:tcPr>
          <w:p w:rsidR="00DC1644" w:rsidRDefault="005E3D79" w:rsidP="005E3D7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ședințe organizate corespunde celor planificate - 26 de ședințe.</w:t>
            </w:r>
          </w:p>
          <w:p w:rsidR="005E3D79" w:rsidRDefault="005E3D79" w:rsidP="005E3D7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Săptămînal, în zilele lucrătoare de vineri, în cadrul ședințelor Comisiei sanitare pentru efectuarea controlului sectorului se organizează raiduri în vederea inspectării teritoriului.</w:t>
            </w:r>
          </w:p>
          <w:p w:rsidR="005E3D79" w:rsidRDefault="005E3D79" w:rsidP="005E3D7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 fost întocmite 436 de procese-verbale contravenționale (în baza art. 181 Cod Contavențional)</w:t>
            </w:r>
            <w:r w:rsidR="00561725">
              <w:rPr>
                <w:rFonts w:ascii="Times New Roman" w:hAnsi="Times New Roman"/>
                <w:sz w:val="24"/>
                <w:szCs w:val="24"/>
              </w:rPr>
              <w:t>, care au fost examinate în cadrul Comisiei administrative de pe lîngă Pretu</w:t>
            </w:r>
            <w:r w:rsidR="00FE0A94">
              <w:rPr>
                <w:rFonts w:ascii="Times New Roman" w:hAnsi="Times New Roman"/>
                <w:sz w:val="24"/>
                <w:szCs w:val="24"/>
              </w:rPr>
              <w:t>r</w:t>
            </w:r>
            <w:r w:rsidR="00561725">
              <w:rPr>
                <w:rFonts w:ascii="Times New Roman" w:hAnsi="Times New Roman"/>
                <w:sz w:val="24"/>
                <w:szCs w:val="24"/>
              </w:rPr>
              <w:t>ă.</w:t>
            </w:r>
          </w:p>
          <w:p w:rsidR="00C85F86" w:rsidRDefault="00C85F86" w:rsidP="005E3D7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1644" w:rsidRDefault="00FE0A94" w:rsidP="00524D65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1644" w:rsidTr="00E46898">
        <w:tc>
          <w:tcPr>
            <w:tcW w:w="2376" w:type="dxa"/>
            <w:vMerge/>
          </w:tcPr>
          <w:p w:rsidR="00DC1644" w:rsidRDefault="00DC1644" w:rsidP="00BE06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644" w:rsidRDefault="00DC1644" w:rsidP="00EB228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3.3.5.Mobilizarea serviciilor specializate, gestionarii blocurilor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locative, agenţilor economici la lucrările de deszăpezire.</w:t>
            </w:r>
          </w:p>
          <w:p w:rsidR="00DC1644" w:rsidRDefault="00DC1644" w:rsidP="00EB228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Default="00DC1644" w:rsidP="00EB228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Plan de acțiuni elaborat și aprobat prin dispoziția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pretorului.</w:t>
            </w:r>
          </w:p>
          <w:p w:rsidR="00DC1644" w:rsidRDefault="00DC1644" w:rsidP="00AC19A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îndeplinirii acțiunilor planificate.</w:t>
            </w:r>
          </w:p>
          <w:p w:rsidR="00DC1644" w:rsidRDefault="00DC1644" w:rsidP="00AC19A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Ianuarie-Februarie 2015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Decembrie 2015</w:t>
            </w:r>
          </w:p>
          <w:p w:rsidR="00DC1644" w:rsidRDefault="00DC1644" w:rsidP="00EB228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Vicepretori (V.Meriacre, T.Călugăreanu)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Secţia locativ-comunală (L.Surlaru, şef de secţie)</w:t>
            </w:r>
          </w:p>
        </w:tc>
        <w:tc>
          <w:tcPr>
            <w:tcW w:w="3118" w:type="dxa"/>
          </w:tcPr>
          <w:p w:rsidR="002B4AA7" w:rsidRDefault="00D155E8" w:rsidP="00D155E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În perioada lunilor ianuarie – februarie 2015</w:t>
            </w:r>
            <w:r w:rsidR="002B4AA7">
              <w:rPr>
                <w:rFonts w:ascii="Times New Roman" w:hAnsi="Times New Roman"/>
                <w:sz w:val="24"/>
                <w:szCs w:val="24"/>
              </w:rPr>
              <w:t xml:space="preserve"> lucrările de deszăpezire </w:t>
            </w:r>
          </w:p>
          <w:p w:rsidR="00DC1644" w:rsidRPr="00D21EB9" w:rsidRDefault="002B4AA7" w:rsidP="00D155E8">
            <w:pPr>
              <w:ind w:firstLine="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s-au </w:t>
            </w:r>
            <w:r w:rsidR="00D15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efectuat conform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planului de acțiuni elaborat și aprobat prin dispoziția Pretorului nr. 230 din 09.12.2014 </w:t>
            </w:r>
            <w:r w:rsidRPr="00D21EB9">
              <w:rPr>
                <w:rFonts w:ascii="Times New Roman" w:hAnsi="Times New Roman"/>
                <w:i/>
                <w:sz w:val="24"/>
                <w:szCs w:val="24"/>
              </w:rPr>
              <w:t>”Cu privire la întreprinderea măsurilor de deszăpezire a sectorului Rîșcani”.</w:t>
            </w:r>
          </w:p>
          <w:p w:rsidR="00FD7141" w:rsidRDefault="00FD7141" w:rsidP="00D155E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Acțiunile stabilite au fost îndeplinite integral.</w:t>
            </w:r>
          </w:p>
          <w:p w:rsidR="00C85F86" w:rsidRDefault="00C85F86" w:rsidP="00D155E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644" w:rsidRDefault="002B4AA7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DC1644" w:rsidTr="00E46898">
        <w:tc>
          <w:tcPr>
            <w:tcW w:w="2376" w:type="dxa"/>
          </w:tcPr>
          <w:p w:rsidR="00DC1644" w:rsidRPr="008A719F" w:rsidRDefault="00DC1644" w:rsidP="00881AC7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3.4.Monitorizarea activităţii de administrare a fondului de locuinţe.</w:t>
            </w:r>
          </w:p>
        </w:tc>
        <w:tc>
          <w:tcPr>
            <w:tcW w:w="2410" w:type="dxa"/>
          </w:tcPr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3.4.1.Conlucrarea cu gestionarii fondului locativ municipal  la efectuarea lucrărilor de reparaţie curentă şi capitală.</w:t>
            </w:r>
          </w:p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Planuri de acțiuni ale gestionarilor fondului locativ municipal examinate și aprobate.</w:t>
            </w:r>
          </w:p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îndeplinirii lucrărilor planificate. </w:t>
            </w:r>
          </w:p>
        </w:tc>
        <w:tc>
          <w:tcPr>
            <w:tcW w:w="1842" w:type="dxa"/>
          </w:tcPr>
          <w:p w:rsidR="00DC1644" w:rsidRDefault="00DC1644" w:rsidP="0010486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(V.Meriacre)</w:t>
            </w: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  <w:p w:rsidR="00DC1644" w:rsidRDefault="00DC1644" w:rsidP="0010486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1644" w:rsidRDefault="00E50AB6" w:rsidP="00522D5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data de raport Pretura a aprobat 14 Planuri de acțiuni ale gestionarilor fondului locativ municipal.</w:t>
            </w:r>
          </w:p>
          <w:p w:rsidR="00E50AB6" w:rsidRDefault="00E50AB6" w:rsidP="005A1B8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Lucrările planificate au fost îndeplinite 100 % (</w:t>
            </w:r>
            <w:r w:rsidR="00B75BCC">
              <w:rPr>
                <w:rFonts w:ascii="Times New Roman" w:hAnsi="Times New Roman"/>
                <w:sz w:val="24"/>
                <w:szCs w:val="24"/>
              </w:rPr>
              <w:t xml:space="preserve">din ele: </w:t>
            </w:r>
            <w:r w:rsidR="005E0BF8">
              <w:rPr>
                <w:rFonts w:ascii="Times New Roman" w:hAnsi="Times New Roman"/>
                <w:sz w:val="24"/>
                <w:szCs w:val="24"/>
              </w:rPr>
              <w:t xml:space="preserve">reparația acoperișului </w:t>
            </w:r>
            <w:r w:rsidR="005A1B85">
              <w:rPr>
                <w:rFonts w:ascii="Times New Roman" w:hAnsi="Times New Roman"/>
                <w:sz w:val="24"/>
                <w:szCs w:val="24"/>
              </w:rPr>
              <w:t>– 8830 m.p.</w:t>
            </w:r>
            <w:r w:rsidR="005E0BF8">
              <w:rPr>
                <w:rFonts w:ascii="Times New Roman" w:hAnsi="Times New Roman"/>
                <w:sz w:val="24"/>
                <w:szCs w:val="24"/>
              </w:rPr>
              <w:t xml:space="preserve">, reparația ferestrelor în scări </w:t>
            </w:r>
            <w:r w:rsidR="005A1B85">
              <w:rPr>
                <w:rFonts w:ascii="Times New Roman" w:hAnsi="Times New Roman"/>
                <w:sz w:val="24"/>
                <w:szCs w:val="24"/>
              </w:rPr>
              <w:t>–</w:t>
            </w:r>
            <w:r w:rsidR="005E0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B85">
              <w:rPr>
                <w:rFonts w:ascii="Times New Roman" w:hAnsi="Times New Roman"/>
                <w:sz w:val="24"/>
                <w:szCs w:val="24"/>
              </w:rPr>
              <w:t>89 unit.</w:t>
            </w:r>
            <w:r w:rsidR="005E0BF8">
              <w:rPr>
                <w:rFonts w:ascii="Times New Roman" w:hAnsi="Times New Roman"/>
                <w:sz w:val="24"/>
                <w:szCs w:val="24"/>
              </w:rPr>
              <w:t xml:space="preserve">, reparația ușilor în scări, subsoluri, etaje tehnice </w:t>
            </w:r>
            <w:r w:rsidR="005A1B85">
              <w:rPr>
                <w:rFonts w:ascii="Times New Roman" w:hAnsi="Times New Roman"/>
                <w:sz w:val="24"/>
                <w:szCs w:val="24"/>
              </w:rPr>
              <w:t>– 49 unit.</w:t>
            </w:r>
            <w:r w:rsidR="005E0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1FD">
              <w:rPr>
                <w:rFonts w:ascii="Times New Roman" w:hAnsi="Times New Roman"/>
                <w:sz w:val="24"/>
                <w:szCs w:val="24"/>
              </w:rPr>
              <w:t>, ș.a.)</w:t>
            </w:r>
          </w:p>
          <w:p w:rsidR="00C85F86" w:rsidRDefault="00C85F86" w:rsidP="005A1B8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644" w:rsidRDefault="00B52F99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1644" w:rsidTr="00E46898">
        <w:tc>
          <w:tcPr>
            <w:tcW w:w="2376" w:type="dxa"/>
            <w:vMerge w:val="restart"/>
          </w:tcPr>
          <w:p w:rsidR="00DC1644" w:rsidRPr="008A719F" w:rsidRDefault="00DC1644" w:rsidP="002532FD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3.5.Actualizarea listei persoanelor ce necesită îmbunătățirea condițiilor de trai (din fondul de stat și cel cooperatist), examinarea cererilor privind modificarea contractelor de închiriere.</w:t>
            </w:r>
          </w:p>
        </w:tc>
        <w:tc>
          <w:tcPr>
            <w:tcW w:w="2410" w:type="dxa"/>
          </w:tcPr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3.5.1.Conlucrarea cu gestionarii fondului locativ, Întreprinderea de Stat ”Registru” cu referire la informațiile necesare pentru actualizarea listelor (vizele de domiciliu, condițiile de trai).</w:t>
            </w:r>
          </w:p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cereri examinate raportat la numărul de cereri parvenite.</w:t>
            </w:r>
          </w:p>
          <w:p w:rsidR="00DC1644" w:rsidRDefault="00DC1644" w:rsidP="002532F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Actualizarea listelor întocmite.</w:t>
            </w:r>
          </w:p>
        </w:tc>
        <w:tc>
          <w:tcPr>
            <w:tcW w:w="1842" w:type="dxa"/>
          </w:tcPr>
          <w:p w:rsidR="00DC1644" w:rsidRDefault="00DC1644" w:rsidP="0010486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  <w:p w:rsidR="00DC1644" w:rsidRDefault="00DC1644" w:rsidP="0010486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2D5F" w:rsidRDefault="00522D5F" w:rsidP="00522D5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 au fost depuse 5 cereri, în rezultatul examinării acestora 5 familii (care au întrunit condițiile stipulate în cadrul normativ) au fost luate la evidență pentru îmbunătățirea condițiilor de trai.</w:t>
            </w:r>
          </w:p>
          <w:p w:rsidR="009301AA" w:rsidRDefault="00522D5F" w:rsidP="009301A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Listele pesoanelor ce necesită îmbunătățirea condițiilor de trai sînt actualizate</w:t>
            </w:r>
            <w:r w:rsidR="009301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1644" w:rsidRDefault="009301AA" w:rsidP="009301A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data de raport se află la evidență 1156 de persoane în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rîndul general și 1842 de persoane în rîndurile privilegiate (care se clasifică în 24 de categorii).</w:t>
            </w:r>
            <w:r w:rsidR="00522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5F86" w:rsidRDefault="00C85F86" w:rsidP="009301A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644" w:rsidRDefault="00522D5F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DC1644" w:rsidTr="00E46898">
        <w:tc>
          <w:tcPr>
            <w:tcW w:w="2376" w:type="dxa"/>
            <w:vMerge/>
          </w:tcPr>
          <w:p w:rsidR="00DC1644" w:rsidRDefault="00DC1644" w:rsidP="002532F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3.5.2.Examinarea actelor prezentate, elaborarea proiectelor de dispoziții ale Pretorului privind modificarea contractelor de închiriere.</w:t>
            </w:r>
          </w:p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4849E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cereri examinate.</w:t>
            </w:r>
          </w:p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Dispoziții elaborate, conform cerințelor reglementatorii (cîte s-au emis, cîte au fost contestate).</w:t>
            </w:r>
          </w:p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644" w:rsidRDefault="00DC1644" w:rsidP="0010486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1644" w:rsidRDefault="00DC1644" w:rsidP="002532F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DC1644" w:rsidRDefault="00DC1644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locativ-comunală (L.Surlaru, şef de secţie)</w:t>
            </w:r>
          </w:p>
          <w:p w:rsidR="00DC1644" w:rsidRDefault="00DC1644" w:rsidP="002532F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1644" w:rsidRDefault="00522D5F" w:rsidP="00522D5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raport au fost examinate 42 de cereri, în rezultat au fost elaborate și emise 14 dispoziții ale Pretorului interimar cu privire la modificarea contractelor de închiriere a spațiului locativ la 38 de locuințe.</w:t>
            </w:r>
          </w:p>
        </w:tc>
        <w:tc>
          <w:tcPr>
            <w:tcW w:w="1134" w:type="dxa"/>
          </w:tcPr>
          <w:p w:rsidR="00DC1644" w:rsidRDefault="00522D5F" w:rsidP="00DC164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1644" w:rsidTr="003766F3">
        <w:tc>
          <w:tcPr>
            <w:tcW w:w="14850" w:type="dxa"/>
            <w:gridSpan w:val="7"/>
          </w:tcPr>
          <w:p w:rsidR="00DC1644" w:rsidRDefault="00DC1644" w:rsidP="009931A6">
            <w:pPr>
              <w:ind w:firstLine="13"/>
              <w:jc w:val="both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  <w:p w:rsidR="00DC1644" w:rsidRPr="00E0763F" w:rsidRDefault="00DC1644" w:rsidP="009931A6">
            <w:pPr>
              <w:ind w:firstLine="13"/>
              <w:jc w:val="both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>Obiectivul nr.4  Coordonarea şi monitorizarea activităţi</w:t>
            </w: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>i</w:t>
            </w: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 de comerţ, alimentaţie publică şi prestări servicii, desfăşurate de persoanele fizice şi juridice din sector, promovînd realizarea politicilor adoptate de autorităţile administraţiei publice centrale şi municipale</w:t>
            </w: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 pentru domeniile respective.</w:t>
            </w:r>
          </w:p>
          <w:p w:rsidR="00DC1644" w:rsidRDefault="00DC1644" w:rsidP="009931A6">
            <w:pPr>
              <w:ind w:firstLine="13"/>
              <w:jc w:val="both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DC1644" w:rsidTr="00E46898">
        <w:tc>
          <w:tcPr>
            <w:tcW w:w="2376" w:type="dxa"/>
            <w:vAlign w:val="center"/>
          </w:tcPr>
          <w:p w:rsidR="00DC1644" w:rsidRPr="00D02673" w:rsidRDefault="00DC1644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2410" w:type="dxa"/>
            <w:vAlign w:val="center"/>
          </w:tcPr>
          <w:p w:rsidR="00DC1644" w:rsidRPr="00D02673" w:rsidRDefault="00DC1644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Subacţiuni</w:t>
            </w:r>
          </w:p>
        </w:tc>
        <w:tc>
          <w:tcPr>
            <w:tcW w:w="1985" w:type="dxa"/>
            <w:vAlign w:val="center"/>
          </w:tcPr>
          <w:p w:rsidR="00DC1644" w:rsidRPr="00D02673" w:rsidRDefault="00DC1644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Indicatori de produs/rezultat</w:t>
            </w:r>
          </w:p>
        </w:tc>
        <w:tc>
          <w:tcPr>
            <w:tcW w:w="1842" w:type="dxa"/>
          </w:tcPr>
          <w:p w:rsidR="00DC1644" w:rsidRPr="00D02673" w:rsidRDefault="00687154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1985" w:type="dxa"/>
          </w:tcPr>
          <w:p w:rsidR="00DC1644" w:rsidRPr="00D02673" w:rsidRDefault="00687154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(subdiviziune/funcţionar public)</w:t>
            </w:r>
          </w:p>
        </w:tc>
        <w:tc>
          <w:tcPr>
            <w:tcW w:w="3118" w:type="dxa"/>
          </w:tcPr>
          <w:p w:rsidR="00DC1644" w:rsidRPr="00D02673" w:rsidRDefault="00450CC7" w:rsidP="00687154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Nivel de realizare*/ Descrierea succintă</w:t>
            </w:r>
          </w:p>
        </w:tc>
        <w:tc>
          <w:tcPr>
            <w:tcW w:w="1134" w:type="dxa"/>
          </w:tcPr>
          <w:p w:rsidR="00E46898" w:rsidRDefault="00E46898" w:rsidP="00E46898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Punctaj, autoeva</w:t>
            </w:r>
          </w:p>
          <w:p w:rsidR="00DC1644" w:rsidRPr="00D02673" w:rsidRDefault="00E46898" w:rsidP="00E46898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luare</w:t>
            </w:r>
          </w:p>
        </w:tc>
      </w:tr>
      <w:tr w:rsidR="003E2652" w:rsidTr="00E46898">
        <w:tc>
          <w:tcPr>
            <w:tcW w:w="2376" w:type="dxa"/>
            <w:vMerge w:val="restart"/>
          </w:tcPr>
          <w:p w:rsidR="003E2652" w:rsidRPr="008A719F" w:rsidRDefault="003E2652" w:rsidP="00E21BE1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4.1. Efectuarea acțiunilor de promovare a dialogului public-privat.</w:t>
            </w:r>
          </w:p>
        </w:tc>
        <w:tc>
          <w:tcPr>
            <w:tcW w:w="2410" w:type="dxa"/>
          </w:tcPr>
          <w:p w:rsidR="003E2652" w:rsidRDefault="003E2652" w:rsidP="009931A6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D02673">
              <w:rPr>
                <w:rFonts w:ascii="Times New Roman" w:eastAsia="Calibri" w:hAnsi="Times New Roman"/>
                <w:sz w:val="24"/>
                <w:szCs w:val="24"/>
              </w:rPr>
              <w:t>.1.1.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Organizarea și desfășurarea adunărilor cu întreprinderile mici și mijlocii.</w:t>
            </w:r>
          </w:p>
          <w:p w:rsidR="003E2652" w:rsidRDefault="003E2652" w:rsidP="009931A6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2652" w:rsidRDefault="003E2652" w:rsidP="002A25D5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Numărul de adunări organizate raportat la numărul celor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planificate, actualitatea tematicii abordate.</w:t>
            </w:r>
          </w:p>
          <w:p w:rsidR="003E2652" w:rsidRDefault="003E2652" w:rsidP="002A25D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2652" w:rsidRDefault="003E2652" w:rsidP="003D60BB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2015</w:t>
            </w:r>
          </w:p>
        </w:tc>
        <w:tc>
          <w:tcPr>
            <w:tcW w:w="1985" w:type="dxa"/>
          </w:tcPr>
          <w:p w:rsidR="003E2652" w:rsidRDefault="003E2652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3E2652" w:rsidRDefault="003E2652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652" w:rsidRDefault="003E2652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economică (A.Bujac, şef de secţie)</w:t>
            </w:r>
          </w:p>
        </w:tc>
        <w:tc>
          <w:tcPr>
            <w:tcW w:w="3118" w:type="dxa"/>
          </w:tcPr>
          <w:p w:rsidR="003E2652" w:rsidRDefault="001816A6" w:rsidP="00B75DC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În semestrul I al anului 2015 au fost planificate și respectiv organizate </w:t>
            </w:r>
            <w:r w:rsidR="00B75DC2">
              <w:rPr>
                <w:rFonts w:ascii="Times New Roman" w:hAnsi="Times New Roman"/>
                <w:sz w:val="24"/>
                <w:szCs w:val="24"/>
              </w:rPr>
              <w:t xml:space="preserve">2 ședințe de lucru cu întreprinderile care gestionează piețele autorizate </w:t>
            </w:r>
            <w:r w:rsidR="00B75D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din sector. Tematica acestora: </w:t>
            </w:r>
            <w:r w:rsidR="00B75DC2" w:rsidRPr="00AE1F76">
              <w:rPr>
                <w:rFonts w:ascii="Times New Roman" w:hAnsi="Times New Roman"/>
                <w:i/>
                <w:sz w:val="24"/>
                <w:szCs w:val="24"/>
              </w:rPr>
              <w:t>Organizarea lucrărilor de amenajare și salubrizare a piețelor; Activitatea piețelor în perioada Sfintelor sărbători de Paști</w:t>
            </w:r>
            <w:r w:rsidR="00B75D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5DC2" w:rsidRDefault="00B75DC2" w:rsidP="008B515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Ședințele și tematica acestora a</w:t>
            </w:r>
            <w:r w:rsidR="00AE1F76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fost actuale</w:t>
            </w:r>
            <w:r w:rsidR="008B5154">
              <w:rPr>
                <w:rFonts w:ascii="Times New Roman" w:hAnsi="Times New Roman"/>
                <w:sz w:val="24"/>
                <w:szCs w:val="24"/>
              </w:rPr>
              <w:t xml:space="preserve"> și eficiente.</w:t>
            </w:r>
          </w:p>
        </w:tc>
        <w:tc>
          <w:tcPr>
            <w:tcW w:w="1134" w:type="dxa"/>
          </w:tcPr>
          <w:p w:rsidR="003E2652" w:rsidRDefault="00B75DC2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E2652" w:rsidTr="00E46898">
        <w:tc>
          <w:tcPr>
            <w:tcW w:w="2376" w:type="dxa"/>
            <w:vMerge/>
          </w:tcPr>
          <w:p w:rsidR="003E2652" w:rsidRPr="00C460B3" w:rsidRDefault="003E2652" w:rsidP="00BE06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2652" w:rsidRDefault="003E2652" w:rsidP="009931A6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D02673">
              <w:rPr>
                <w:rFonts w:ascii="Times New Roman" w:eastAsia="Calibri" w:hAnsi="Times New Roman"/>
                <w:sz w:val="24"/>
                <w:szCs w:val="24"/>
              </w:rPr>
              <w:t>.1.2.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Susținerea participării agenților economici la expoziții și tîrguri.</w:t>
            </w:r>
          </w:p>
          <w:p w:rsidR="003E2652" w:rsidRDefault="003E2652" w:rsidP="009931A6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2652" w:rsidRDefault="003E2652" w:rsidP="00E21BE1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expoziții și numărul de agenți economici participanți.</w:t>
            </w:r>
          </w:p>
          <w:p w:rsidR="003E2652" w:rsidRDefault="003E2652" w:rsidP="008A5AF1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2652" w:rsidRDefault="003E2652" w:rsidP="00872399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(R.Andrieș)</w:t>
            </w:r>
          </w:p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(A.Bujac, şef de secţie)</w:t>
            </w:r>
          </w:p>
        </w:tc>
        <w:tc>
          <w:tcPr>
            <w:tcW w:w="3118" w:type="dxa"/>
          </w:tcPr>
          <w:p w:rsidR="009B2B56" w:rsidRDefault="009B2B56" w:rsidP="003A2D2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 fost organizate 2 iarmaroace cu prilejul sărbătorilor pascale:</w:t>
            </w:r>
          </w:p>
          <w:p w:rsidR="009B2B56" w:rsidRPr="008B5154" w:rsidRDefault="009B2B56" w:rsidP="009B2B56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5154">
              <w:rPr>
                <w:rFonts w:ascii="Times New Roman" w:hAnsi="Times New Roman"/>
                <w:i/>
                <w:sz w:val="24"/>
                <w:szCs w:val="24"/>
              </w:rPr>
              <w:t>î</w:t>
            </w:r>
            <w:r w:rsidR="003A2D28" w:rsidRPr="008B5154">
              <w:rPr>
                <w:rFonts w:ascii="Times New Roman" w:hAnsi="Times New Roman"/>
                <w:i/>
                <w:sz w:val="24"/>
                <w:szCs w:val="24"/>
              </w:rPr>
              <w:t>n perioada 8 – 20</w:t>
            </w:r>
          </w:p>
          <w:p w:rsidR="003E2652" w:rsidRDefault="003A2D28" w:rsidP="009B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154">
              <w:rPr>
                <w:rFonts w:ascii="Times New Roman" w:hAnsi="Times New Roman"/>
                <w:i/>
                <w:sz w:val="24"/>
                <w:szCs w:val="24"/>
              </w:rPr>
              <w:t xml:space="preserve">aprilie </w:t>
            </w:r>
            <w:r w:rsidR="009B2B56" w:rsidRPr="008B5154">
              <w:rPr>
                <w:rFonts w:ascii="Times New Roman" w:hAnsi="Times New Roman"/>
                <w:i/>
                <w:sz w:val="24"/>
                <w:szCs w:val="24"/>
              </w:rPr>
              <w:t>a.c.,</w:t>
            </w:r>
            <w:r w:rsidR="009B2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B56">
              <w:rPr>
                <w:rFonts w:ascii="Times New Roman" w:hAnsi="Times New Roman"/>
                <w:sz w:val="24"/>
                <w:szCs w:val="24"/>
              </w:rPr>
              <w:t xml:space="preserve">pe adresea str. Bogdan Voievod, </w:t>
            </w:r>
            <w:r w:rsidR="009B2B56">
              <w:rPr>
                <w:rFonts w:ascii="Times New Roman" w:hAnsi="Times New Roman"/>
                <w:sz w:val="24"/>
                <w:szCs w:val="24"/>
              </w:rPr>
              <w:t xml:space="preserve">pentru comercializarea produselor alimentare și de panificație, </w:t>
            </w:r>
            <w:r w:rsidRPr="009B2B56">
              <w:rPr>
                <w:rFonts w:ascii="Times New Roman" w:hAnsi="Times New Roman"/>
                <w:sz w:val="24"/>
                <w:szCs w:val="24"/>
              </w:rPr>
              <w:t>la care au participat 15 agenți economici</w:t>
            </w:r>
            <w:r w:rsidR="009B2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B56" w:rsidRPr="008B5154" w:rsidRDefault="009B2B56" w:rsidP="009B2B56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5154">
              <w:rPr>
                <w:rFonts w:ascii="Times New Roman" w:hAnsi="Times New Roman"/>
                <w:i/>
                <w:sz w:val="24"/>
                <w:szCs w:val="24"/>
              </w:rPr>
              <w:t xml:space="preserve">în perioada </w:t>
            </w:r>
            <w:r w:rsidR="006564B5" w:rsidRPr="008B515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8B51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71854" w:rsidRPr="008B5154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6564B5" w:rsidRPr="008B51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B515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6564B5" w:rsidRPr="008B515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  <w:p w:rsidR="009B2B56" w:rsidRPr="009B2B56" w:rsidRDefault="009B2B56" w:rsidP="008B5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154">
              <w:rPr>
                <w:rFonts w:ascii="Times New Roman" w:hAnsi="Times New Roman"/>
                <w:i/>
                <w:sz w:val="24"/>
                <w:szCs w:val="24"/>
              </w:rPr>
              <w:t>aprilie a.c</w:t>
            </w:r>
            <w:r w:rsidR="006564B5">
              <w:rPr>
                <w:rFonts w:ascii="Times New Roman" w:hAnsi="Times New Roman"/>
                <w:sz w:val="24"/>
                <w:szCs w:val="24"/>
              </w:rPr>
              <w:t xml:space="preserve">, pentru comercializarea produselor alimentare, nealimentare și articolelor de artizanat, </w:t>
            </w:r>
            <w:r w:rsidR="006564B5" w:rsidRPr="009B2B56">
              <w:rPr>
                <w:rFonts w:ascii="Times New Roman" w:hAnsi="Times New Roman"/>
                <w:sz w:val="24"/>
                <w:szCs w:val="24"/>
              </w:rPr>
              <w:t>pe adresea</w:t>
            </w:r>
            <w:r w:rsidR="006564B5">
              <w:rPr>
                <w:rFonts w:ascii="Times New Roman" w:hAnsi="Times New Roman"/>
                <w:sz w:val="24"/>
                <w:szCs w:val="24"/>
              </w:rPr>
              <w:t xml:space="preserve"> bd. Moscova (adiacent Centrului Comercial ”MoldMart”</w:t>
            </w:r>
            <w:r w:rsidR="008B5154">
              <w:rPr>
                <w:rFonts w:ascii="Times New Roman" w:hAnsi="Times New Roman"/>
                <w:sz w:val="24"/>
                <w:szCs w:val="24"/>
              </w:rPr>
              <w:t>)</w:t>
            </w:r>
            <w:r w:rsidR="00971854">
              <w:rPr>
                <w:rFonts w:ascii="Times New Roman" w:hAnsi="Times New Roman"/>
                <w:sz w:val="24"/>
                <w:szCs w:val="24"/>
              </w:rPr>
              <w:t>, au participat 17 agenți economici.</w:t>
            </w:r>
          </w:p>
        </w:tc>
        <w:tc>
          <w:tcPr>
            <w:tcW w:w="1134" w:type="dxa"/>
          </w:tcPr>
          <w:p w:rsidR="003E2652" w:rsidRDefault="00971854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2652" w:rsidTr="00E46898">
        <w:tc>
          <w:tcPr>
            <w:tcW w:w="2376" w:type="dxa"/>
            <w:vMerge w:val="restart"/>
          </w:tcPr>
          <w:p w:rsidR="003E2652" w:rsidRPr="008A719F" w:rsidRDefault="003E2652" w:rsidP="00E21BE1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4.2.Efectuarea acțiunilor de prevenire și combatere a comerțului neautorizat.</w:t>
            </w:r>
          </w:p>
        </w:tc>
        <w:tc>
          <w:tcPr>
            <w:tcW w:w="2410" w:type="dxa"/>
          </w:tcPr>
          <w:p w:rsidR="003E2652" w:rsidRDefault="003E2652" w:rsidP="00475E16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4.2.1.Identificarea agenților economici și persoanelor fizice care practică comerțul neautorizat.</w:t>
            </w:r>
          </w:p>
        </w:tc>
        <w:tc>
          <w:tcPr>
            <w:tcW w:w="1985" w:type="dxa"/>
          </w:tcPr>
          <w:p w:rsidR="003E2652" w:rsidRDefault="003E2652" w:rsidP="004F367D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demersuri/sesizări înaintate către organele de resort, eficacitatea măsurilor întreprinse.</w:t>
            </w:r>
          </w:p>
          <w:p w:rsidR="003E2652" w:rsidRDefault="003E2652" w:rsidP="002A25D5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2652" w:rsidRDefault="003E2652" w:rsidP="0078642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2015</w:t>
            </w:r>
          </w:p>
        </w:tc>
        <w:tc>
          <w:tcPr>
            <w:tcW w:w="1985" w:type="dxa"/>
          </w:tcPr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Secţia social-economică (A.Bujac, şef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secţie)</w:t>
            </w:r>
          </w:p>
        </w:tc>
        <w:tc>
          <w:tcPr>
            <w:tcW w:w="3118" w:type="dxa"/>
          </w:tcPr>
          <w:p w:rsidR="003E2652" w:rsidRDefault="00A82F23" w:rsidP="00A82F2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 perioada de raport, Pretura a înaintat 14 demersuri/sesizări către Inspectoratul de Poliție Rîșcani, Direcția administrare fiscală privind întreprinderea măsurilor pe cazurile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depistate de practicare a comerțului neautorizat.</w:t>
            </w:r>
          </w:p>
          <w:p w:rsidR="00A82F23" w:rsidRDefault="00A82F23" w:rsidP="00A82F2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 urmare, au fost întocmite 494 de procese-verbale contavenționale</w:t>
            </w:r>
            <w:r w:rsidR="00EA0E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0E67" w:rsidRDefault="00EA0E67" w:rsidP="00BD72F1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vederea identificării persoanelor fizice/juridice ce desfășoară comerț neautorizat Secția social-economică</w:t>
            </w:r>
            <w:r w:rsidR="00BD72F1">
              <w:rPr>
                <w:rFonts w:ascii="Times New Roman" w:hAnsi="Times New Roman"/>
                <w:sz w:val="24"/>
                <w:szCs w:val="24"/>
              </w:rPr>
              <w:t>, săptămînal,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practică </w:t>
            </w:r>
            <w:r w:rsidR="00BD72F1">
              <w:rPr>
                <w:rFonts w:ascii="Times New Roman" w:hAnsi="Times New Roman"/>
                <w:sz w:val="24"/>
                <w:szCs w:val="24"/>
              </w:rPr>
              <w:t>inspectarea teritoriului administrat.</w:t>
            </w:r>
          </w:p>
        </w:tc>
        <w:tc>
          <w:tcPr>
            <w:tcW w:w="1134" w:type="dxa"/>
          </w:tcPr>
          <w:p w:rsidR="003E2652" w:rsidRDefault="00535F65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E2652" w:rsidTr="00E46898">
        <w:trPr>
          <w:trHeight w:val="2402"/>
        </w:trPr>
        <w:tc>
          <w:tcPr>
            <w:tcW w:w="2376" w:type="dxa"/>
            <w:vMerge/>
          </w:tcPr>
          <w:p w:rsidR="003E2652" w:rsidRDefault="003E2652" w:rsidP="00BE06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2652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4.2.2.Conlucrarea cu IP Rîșcani, Direcția administrare fiscală în organizarea raidurilor la capitolul combaterii comerțului neautorizat.</w:t>
            </w:r>
          </w:p>
        </w:tc>
        <w:tc>
          <w:tcPr>
            <w:tcW w:w="1985" w:type="dxa"/>
          </w:tcPr>
          <w:p w:rsidR="003E2652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acțiuni organizate.</w:t>
            </w:r>
          </w:p>
          <w:p w:rsidR="003E2652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procese-verbale contavenționale întocmite.</w:t>
            </w:r>
          </w:p>
          <w:p w:rsidR="003E2652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Eficiența acțiunilorr realizate.</w:t>
            </w:r>
          </w:p>
          <w:p w:rsidR="003E2652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(semestrial)</w:t>
            </w:r>
          </w:p>
        </w:tc>
        <w:tc>
          <w:tcPr>
            <w:tcW w:w="1985" w:type="dxa"/>
          </w:tcPr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3E2652" w:rsidRDefault="003E2652" w:rsidP="003E265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2652" w:rsidRDefault="003E2652" w:rsidP="003E265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(A.Bujac, şef de secţie)</w:t>
            </w:r>
          </w:p>
        </w:tc>
        <w:tc>
          <w:tcPr>
            <w:tcW w:w="3118" w:type="dxa"/>
          </w:tcPr>
          <w:p w:rsidR="00317D88" w:rsidRDefault="00317D88" w:rsidP="00317D88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semestrul I al anului 2015 Pretura, în conlucrare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IP Rîșcani, Direcția administrare fiscală, a organizat 12 raiduri la capitolul combaterii comerțului neautorizat. În cadrul acestora au fost întocmite 39 de procese-verbale contavenționale.</w:t>
            </w:r>
          </w:p>
          <w:p w:rsidR="003E2652" w:rsidRDefault="00317D88" w:rsidP="00535F65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Drept urmare </w:t>
            </w:r>
            <w:r w:rsidR="00535F65">
              <w:rPr>
                <w:rFonts w:ascii="Times New Roman" w:eastAsia="Calibri" w:hAnsi="Times New Roman"/>
                <w:sz w:val="24"/>
                <w:szCs w:val="24"/>
              </w:rPr>
              <w:t>a fost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suspenda</w:t>
            </w:r>
            <w:r w:rsidR="00535F65">
              <w:rPr>
                <w:rFonts w:ascii="Times New Roman" w:eastAsia="Calibri" w:hAnsi="Times New Roman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comerțul neautorizat pe bd. Moscova, 1/1.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3E2652" w:rsidRDefault="00317D88" w:rsidP="00317D8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2652" w:rsidTr="00E46898">
        <w:trPr>
          <w:trHeight w:val="1835"/>
        </w:trPr>
        <w:tc>
          <w:tcPr>
            <w:tcW w:w="2376" w:type="dxa"/>
            <w:vMerge w:val="restart"/>
          </w:tcPr>
          <w:p w:rsidR="003E2652" w:rsidRPr="008A719F" w:rsidRDefault="003E2652" w:rsidP="00BE0617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4.3.Efectuarea acțiunilor de îmbunătățire a activității de eliberare a autorizațiilor.</w:t>
            </w:r>
          </w:p>
        </w:tc>
        <w:tc>
          <w:tcPr>
            <w:tcW w:w="2410" w:type="dxa"/>
          </w:tcPr>
          <w:p w:rsidR="003E2652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4.3.1.Identificarea și implementarea metodelor de reducere a timpului de așteptare pentru elberarea autorizațiilor. </w:t>
            </w:r>
          </w:p>
        </w:tc>
        <w:tc>
          <w:tcPr>
            <w:tcW w:w="1985" w:type="dxa"/>
          </w:tcPr>
          <w:p w:rsidR="003E2652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autorizații eliberate raportat la numărul de cereri înaintate în acest context.</w:t>
            </w:r>
          </w:p>
          <w:p w:rsidR="003E2652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Măsurile implementate ce au dus la sporirea operativității la eliberarea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autorizațiilor.</w:t>
            </w:r>
          </w:p>
        </w:tc>
        <w:tc>
          <w:tcPr>
            <w:tcW w:w="1842" w:type="dxa"/>
          </w:tcPr>
          <w:p w:rsidR="003E2652" w:rsidRDefault="00106138" w:rsidP="00B6122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2015</w:t>
            </w:r>
          </w:p>
        </w:tc>
        <w:tc>
          <w:tcPr>
            <w:tcW w:w="1985" w:type="dxa"/>
          </w:tcPr>
          <w:p w:rsidR="00106138" w:rsidRDefault="00106138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106138" w:rsidRDefault="00106138" w:rsidP="0010613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2652" w:rsidRDefault="00106138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(A.Bujac, şef de secţie)</w:t>
            </w:r>
          </w:p>
        </w:tc>
        <w:tc>
          <w:tcPr>
            <w:tcW w:w="3118" w:type="dxa"/>
          </w:tcPr>
          <w:p w:rsidR="009E26CB" w:rsidRDefault="009E26CB" w:rsidP="009E26C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 perioaa de referință au fost eliberate </w:t>
            </w:r>
            <w:r w:rsidR="00CF344E">
              <w:rPr>
                <w:rFonts w:ascii="Times New Roman" w:hAnsi="Times New Roman"/>
                <w:sz w:val="24"/>
                <w:szCs w:val="24"/>
              </w:rPr>
              <w:t>2154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autorizații pentru funcționarea unităților de comerț, alimentație publică și prestări servicii în raza sectorului administrat. În acest context, au fost înaintate </w:t>
            </w:r>
            <w:r w:rsidR="00CF344E">
              <w:rPr>
                <w:rFonts w:ascii="Times New Roman" w:hAnsi="Times New Roman"/>
                <w:sz w:val="24"/>
                <w:szCs w:val="24"/>
              </w:rPr>
              <w:t>2260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cereri, din care </w:t>
            </w:r>
            <w:r w:rsidR="00CF344E">
              <w:rPr>
                <w:rFonts w:ascii="Times New Roman" w:hAnsi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au fost respinse din motive întemeiate (nu întruneau condițiile cadrului normativ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în vigoare).</w:t>
            </w:r>
          </w:p>
          <w:p w:rsidR="003E2652" w:rsidRDefault="009E26CB" w:rsidP="009E26C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scopul sporirii operativității la eliberarea autorizațiilor se respectă orele de audiență stabilite pentru agenții economici și persoanele f</w:t>
            </w:r>
            <w:r w:rsidR="00535F6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zice deținătoare de patenta de întreprinzător: zilnic (în zilele lucrătoare), în intervalul orelor 9.00– 12.00.</w:t>
            </w:r>
          </w:p>
        </w:tc>
        <w:tc>
          <w:tcPr>
            <w:tcW w:w="1134" w:type="dxa"/>
          </w:tcPr>
          <w:p w:rsidR="003E2652" w:rsidRDefault="009E26CB" w:rsidP="009E26CB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E2652" w:rsidTr="00E46898">
        <w:trPr>
          <w:trHeight w:val="1549"/>
        </w:trPr>
        <w:tc>
          <w:tcPr>
            <w:tcW w:w="2376" w:type="dxa"/>
            <w:vMerge/>
          </w:tcPr>
          <w:p w:rsidR="003E2652" w:rsidRDefault="003E2652" w:rsidP="00BE06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2652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4.3.2.Actualizarea bazei de date privind prelungirea/eliberarea autorizațiilor.</w:t>
            </w:r>
          </w:p>
        </w:tc>
        <w:tc>
          <w:tcPr>
            <w:tcW w:w="1985" w:type="dxa"/>
          </w:tcPr>
          <w:p w:rsidR="00C830AF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Baza de date actualizată ce permite evidența operativă a autorizațiilor prelungite/</w:t>
            </w:r>
          </w:p>
          <w:p w:rsidR="003E2652" w:rsidRDefault="003E2652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eliberate.</w:t>
            </w:r>
          </w:p>
        </w:tc>
        <w:tc>
          <w:tcPr>
            <w:tcW w:w="1842" w:type="dxa"/>
          </w:tcPr>
          <w:p w:rsidR="003E2652" w:rsidRDefault="00106138" w:rsidP="00B6122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106138" w:rsidRDefault="00106138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106138" w:rsidRDefault="00106138" w:rsidP="0010613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2652" w:rsidRDefault="00106138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(A.Bujac, şef de secţie)</w:t>
            </w:r>
          </w:p>
        </w:tc>
        <w:tc>
          <w:tcPr>
            <w:tcW w:w="3118" w:type="dxa"/>
          </w:tcPr>
          <w:p w:rsidR="004246EE" w:rsidRDefault="004246EE" w:rsidP="004246E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Evidența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operativă a autorizațiilor prelungite/</w:t>
            </w:r>
            <w:r w:rsidR="006A426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E2652" w:rsidRDefault="006A4269" w:rsidP="004246E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</w:t>
            </w:r>
            <w:r w:rsidR="004246EE">
              <w:rPr>
                <w:rFonts w:ascii="Times New Roman" w:eastAsia="Calibri" w:hAnsi="Times New Roman"/>
                <w:sz w:val="24"/>
                <w:szCs w:val="24"/>
              </w:rPr>
              <w:t>liberate de funcționare a unităților comerciale și de prestări servicii ambulante și amplasate în casele particulare se ține de către Secția social-economică în registre de strictă evidență și în format electronic.</w:t>
            </w:r>
          </w:p>
          <w:p w:rsidR="00535F65" w:rsidRDefault="00535F65" w:rsidP="004246E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2652" w:rsidRDefault="004246EE" w:rsidP="004246E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6138" w:rsidTr="00E46898">
        <w:trPr>
          <w:trHeight w:val="1124"/>
        </w:trPr>
        <w:tc>
          <w:tcPr>
            <w:tcW w:w="2376" w:type="dxa"/>
            <w:vMerge w:val="restart"/>
          </w:tcPr>
          <w:p w:rsidR="00106138" w:rsidRPr="008A719F" w:rsidRDefault="00106138" w:rsidP="00BE0617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4.4.Examinarea petițiilor parvenite din partea agenților economici.</w:t>
            </w:r>
          </w:p>
          <w:p w:rsidR="00106138" w:rsidRDefault="00106138" w:rsidP="00BE06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138" w:rsidRDefault="00106138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4.4.1.Recepționarea, soluționarea petițiilor remise spre examinare.</w:t>
            </w:r>
          </w:p>
        </w:tc>
        <w:tc>
          <w:tcPr>
            <w:tcW w:w="1985" w:type="dxa"/>
          </w:tcPr>
          <w:p w:rsidR="00106138" w:rsidRDefault="00106138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petiții examinate raportat la numărul petițiilor remise spre examinare. Asigurarea respectării termenilor legali de examinare a acestora.</w:t>
            </w:r>
          </w:p>
        </w:tc>
        <w:tc>
          <w:tcPr>
            <w:tcW w:w="1842" w:type="dxa"/>
          </w:tcPr>
          <w:p w:rsidR="00106138" w:rsidRDefault="00106138" w:rsidP="00B6122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106138" w:rsidRDefault="00106138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106138" w:rsidRDefault="00106138" w:rsidP="003766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138" w:rsidRDefault="00106138" w:rsidP="003766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(A.Bujac, şef de secţie)</w:t>
            </w:r>
          </w:p>
        </w:tc>
        <w:tc>
          <w:tcPr>
            <w:tcW w:w="3118" w:type="dxa"/>
          </w:tcPr>
          <w:p w:rsidR="00106138" w:rsidRDefault="001C2906" w:rsidP="001F5C5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semestrul I al anului 2015 </w:t>
            </w:r>
            <w:r w:rsidR="0082388A">
              <w:rPr>
                <w:rFonts w:ascii="Times New Roman" w:hAnsi="Times New Roman"/>
                <w:sz w:val="24"/>
                <w:szCs w:val="24"/>
              </w:rPr>
              <w:t>în adresa Preturii au parvenit 48 de petiții din partea agenților economici, care au fost examinate conform cerințelor reglementatorii</w:t>
            </w:r>
            <w:r w:rsidR="001F5C58">
              <w:rPr>
                <w:rFonts w:ascii="Times New Roman" w:hAnsi="Times New Roman"/>
                <w:sz w:val="24"/>
                <w:szCs w:val="24"/>
              </w:rPr>
              <w:t xml:space="preserve"> și</w:t>
            </w:r>
            <w:r w:rsidR="0082388A">
              <w:rPr>
                <w:rFonts w:ascii="Times New Roman" w:hAnsi="Times New Roman"/>
                <w:sz w:val="24"/>
                <w:szCs w:val="24"/>
              </w:rPr>
              <w:t xml:space="preserve"> cu respectarea termenilor legali.</w:t>
            </w:r>
          </w:p>
        </w:tc>
        <w:tc>
          <w:tcPr>
            <w:tcW w:w="1134" w:type="dxa"/>
          </w:tcPr>
          <w:p w:rsidR="00106138" w:rsidRDefault="001F5C58" w:rsidP="001F5C5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6138" w:rsidTr="00E46898">
        <w:trPr>
          <w:trHeight w:val="1126"/>
        </w:trPr>
        <w:tc>
          <w:tcPr>
            <w:tcW w:w="2376" w:type="dxa"/>
            <w:vMerge/>
          </w:tcPr>
          <w:p w:rsidR="00106138" w:rsidRDefault="00106138" w:rsidP="00BE06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138" w:rsidRDefault="00106138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4.4.2.Întreprinderea acțiunilor de control în urma reclamațiilor parvenite spre examinare.</w:t>
            </w:r>
          </w:p>
        </w:tc>
        <w:tc>
          <w:tcPr>
            <w:tcW w:w="1985" w:type="dxa"/>
          </w:tcPr>
          <w:p w:rsidR="00106138" w:rsidRDefault="00106138" w:rsidP="00B61222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controale realizate, eficacitatea acțiunilor realiate.</w:t>
            </w:r>
          </w:p>
        </w:tc>
        <w:tc>
          <w:tcPr>
            <w:tcW w:w="1842" w:type="dxa"/>
          </w:tcPr>
          <w:p w:rsidR="00106138" w:rsidRDefault="00106138" w:rsidP="00B6122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106138" w:rsidRDefault="00106138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106138" w:rsidRDefault="00106138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(A.Bujac, şef de secţie)</w:t>
            </w:r>
          </w:p>
        </w:tc>
        <w:tc>
          <w:tcPr>
            <w:tcW w:w="3118" w:type="dxa"/>
          </w:tcPr>
          <w:p w:rsidR="00106138" w:rsidRDefault="00D25222" w:rsidP="006F62D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raport</w:t>
            </w:r>
            <w:r w:rsidR="0065765D">
              <w:rPr>
                <w:rFonts w:ascii="Times New Roman" w:hAnsi="Times New Roman"/>
                <w:sz w:val="24"/>
                <w:szCs w:val="24"/>
              </w:rPr>
              <w:t xml:space="preserve">, ca urmare </w:t>
            </w:r>
            <w:r w:rsidR="0065765D">
              <w:rPr>
                <w:rFonts w:ascii="Times New Roman" w:eastAsia="Calibri" w:hAnsi="Times New Roman"/>
                <w:sz w:val="24"/>
                <w:szCs w:val="24"/>
              </w:rPr>
              <w:t xml:space="preserve">reclamațiilor parvenite din partea cetățenilor (cu privire la incomoditățile </w:t>
            </w:r>
            <w:r w:rsidR="000B41C7">
              <w:rPr>
                <w:rFonts w:ascii="Times New Roman" w:eastAsia="Calibri" w:hAnsi="Times New Roman"/>
                <w:sz w:val="24"/>
                <w:szCs w:val="24"/>
              </w:rPr>
              <w:t xml:space="preserve">create </w:t>
            </w:r>
            <w:r w:rsidR="006F62DD">
              <w:rPr>
                <w:rFonts w:ascii="Times New Roman" w:eastAsia="Calibri" w:hAnsi="Times New Roman"/>
                <w:sz w:val="24"/>
                <w:szCs w:val="24"/>
              </w:rPr>
              <w:t xml:space="preserve">de unitățile de comerț și alimentație publică), </w:t>
            </w:r>
            <w:r w:rsidR="006576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5D">
              <w:rPr>
                <w:rFonts w:ascii="Times New Roman" w:hAnsi="Times New Roman"/>
                <w:sz w:val="24"/>
                <w:szCs w:val="24"/>
              </w:rPr>
              <w:t>Pretura</w:t>
            </w:r>
            <w:r w:rsidR="006F62DD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D7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2DD">
              <w:rPr>
                <w:rFonts w:ascii="Times New Roman" w:hAnsi="Times New Roman"/>
                <w:sz w:val="24"/>
                <w:szCs w:val="24"/>
              </w:rPr>
              <w:t xml:space="preserve">desfășurat, în conlucrare cu IP Rîșcani, </w:t>
            </w:r>
            <w:r w:rsidR="00D73BCF">
              <w:rPr>
                <w:rFonts w:ascii="Times New Roman" w:hAnsi="Times New Roman"/>
                <w:sz w:val="24"/>
                <w:szCs w:val="24"/>
              </w:rPr>
              <w:t xml:space="preserve"> 12 controale</w:t>
            </w:r>
            <w:r w:rsidR="006F62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62DD" w:rsidRDefault="006F62DD" w:rsidP="006F62D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Situațiile de conflict au fost aplanate, s-au întreprins măsuri de rigo</w:t>
            </w:r>
            <w:r w:rsidR="00E4689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re.</w:t>
            </w:r>
          </w:p>
          <w:p w:rsidR="00E46898" w:rsidRDefault="00E46898" w:rsidP="006F62D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138" w:rsidRDefault="006F62DD" w:rsidP="006F62D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6138" w:rsidTr="00E46898">
        <w:trPr>
          <w:trHeight w:val="1835"/>
        </w:trPr>
        <w:tc>
          <w:tcPr>
            <w:tcW w:w="2376" w:type="dxa"/>
            <w:vMerge w:val="restart"/>
          </w:tcPr>
          <w:p w:rsidR="00106138" w:rsidRPr="008A719F" w:rsidRDefault="00106138" w:rsidP="00BE0617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4.5.Coordonarea activității întreprinderilor din sfera comerțului, alimentației publice, prestări servicii în vederea asigurării respectării cadrului legal, conform competențelor de investire a Preturii.</w:t>
            </w:r>
          </w:p>
        </w:tc>
        <w:tc>
          <w:tcPr>
            <w:tcW w:w="2410" w:type="dxa"/>
          </w:tcPr>
          <w:p w:rsidR="00106138" w:rsidRDefault="00106138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4.5.1.Organizarea controalelor tematice.</w:t>
            </w:r>
          </w:p>
        </w:tc>
        <w:tc>
          <w:tcPr>
            <w:tcW w:w="1985" w:type="dxa"/>
          </w:tcPr>
          <w:p w:rsidR="00106138" w:rsidRDefault="00106138" w:rsidP="0045280C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controale organizate, raportate la numărul de controale planificate /solicitate.</w:t>
            </w:r>
          </w:p>
        </w:tc>
        <w:tc>
          <w:tcPr>
            <w:tcW w:w="1842" w:type="dxa"/>
          </w:tcPr>
          <w:p w:rsidR="00106138" w:rsidRDefault="00106138" w:rsidP="00B6122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106138" w:rsidRDefault="00106138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106138" w:rsidRDefault="00106138" w:rsidP="003766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138" w:rsidRDefault="00106138" w:rsidP="003766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(A.Bujac, şef de secţie)</w:t>
            </w:r>
          </w:p>
        </w:tc>
        <w:tc>
          <w:tcPr>
            <w:tcW w:w="3118" w:type="dxa"/>
          </w:tcPr>
          <w:p w:rsidR="00106138" w:rsidRDefault="00E25312" w:rsidP="00E2531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 nu s-au planificat  controale tematice.</w:t>
            </w:r>
          </w:p>
          <w:p w:rsidR="00E25312" w:rsidRDefault="00E25312" w:rsidP="00E2531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II al anului 2015 (iulie-august) Pretura va participa în cadrul controlului tematic ”Respectarea măsurilor antiincendiare în restaurantele cu o capacitate mai mare de 100 de persoane”, organizat de către Detașamentul salvatori și pompieri sectorul Rîșcani.</w:t>
            </w:r>
          </w:p>
          <w:p w:rsidR="00E46898" w:rsidRDefault="00E46898" w:rsidP="00E25312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138" w:rsidRDefault="00E25312" w:rsidP="00E2531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6138" w:rsidTr="00E46898">
        <w:trPr>
          <w:trHeight w:val="1126"/>
        </w:trPr>
        <w:tc>
          <w:tcPr>
            <w:tcW w:w="2376" w:type="dxa"/>
            <w:vMerge/>
          </w:tcPr>
          <w:p w:rsidR="00106138" w:rsidRDefault="00106138" w:rsidP="00BE06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138" w:rsidRDefault="00106138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4.5.2.Conlucrarea cu IP Rîșcani, Direcția administrare fiscală, organele protecției drepturilor consumatorului în vederea contracarării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comerțului ilicit.</w:t>
            </w:r>
          </w:p>
        </w:tc>
        <w:tc>
          <w:tcPr>
            <w:tcW w:w="1985" w:type="dxa"/>
          </w:tcPr>
          <w:p w:rsidR="00106138" w:rsidRDefault="00106138" w:rsidP="0045280C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Numărul de acțiuni realizate în conlucrare cu organele abilitate, eficiența acestora în combaterea comerțului ilicit.</w:t>
            </w:r>
          </w:p>
        </w:tc>
        <w:tc>
          <w:tcPr>
            <w:tcW w:w="1842" w:type="dxa"/>
          </w:tcPr>
          <w:p w:rsidR="00106138" w:rsidRDefault="00106138" w:rsidP="000D67E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106138" w:rsidRDefault="00106138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106138" w:rsidRDefault="00106138" w:rsidP="0010613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138" w:rsidRDefault="00106138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Secţia social-economică (A.Bujac, şef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secţie)</w:t>
            </w:r>
          </w:p>
        </w:tc>
        <w:tc>
          <w:tcPr>
            <w:tcW w:w="3118" w:type="dxa"/>
          </w:tcPr>
          <w:p w:rsidR="00106138" w:rsidRDefault="00C95A7C" w:rsidP="00C95A7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 perioada de referință, Pretura, în conlucrare cu Inspectoratul de Poliție Rîșcani, Direcția administrare fiscală, a întreprins 7 acțiuni pentru combaterea comerțului ilicit pe adresele: str. Bulgară,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str. Cojocarilor, bd. Moscova, 18, str. Miron Costin colț cu bd. Moscova.</w:t>
            </w:r>
          </w:p>
        </w:tc>
        <w:tc>
          <w:tcPr>
            <w:tcW w:w="1134" w:type="dxa"/>
          </w:tcPr>
          <w:p w:rsidR="00106138" w:rsidRDefault="00C95A7C" w:rsidP="00C95A7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106138" w:rsidTr="00E46898">
        <w:trPr>
          <w:trHeight w:val="1548"/>
        </w:trPr>
        <w:tc>
          <w:tcPr>
            <w:tcW w:w="2376" w:type="dxa"/>
            <w:vMerge/>
          </w:tcPr>
          <w:p w:rsidR="00106138" w:rsidRDefault="00106138" w:rsidP="00BE06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138" w:rsidRDefault="00106138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4.5.3.Inventarierea gheretelor din sector, sistarea activității celor ce nu corespund cerințelor reglementatorii.</w:t>
            </w:r>
          </w:p>
        </w:tc>
        <w:tc>
          <w:tcPr>
            <w:tcW w:w="1985" w:type="dxa"/>
          </w:tcPr>
          <w:p w:rsidR="00106138" w:rsidRDefault="00106138" w:rsidP="00DE0E52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Evidența gheretelor din sector, numărul gheretelor (ce nu corespund cerințelor reglementatorii) sistate, demontate.</w:t>
            </w:r>
          </w:p>
        </w:tc>
        <w:tc>
          <w:tcPr>
            <w:tcW w:w="1842" w:type="dxa"/>
          </w:tcPr>
          <w:p w:rsidR="00106138" w:rsidRDefault="00106138" w:rsidP="000D67E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106138" w:rsidRDefault="00106138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106138" w:rsidRDefault="00106138" w:rsidP="003766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138" w:rsidRDefault="00106138" w:rsidP="003766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(A.Bujac, şef de secţie)</w:t>
            </w:r>
          </w:p>
        </w:tc>
        <w:tc>
          <w:tcPr>
            <w:tcW w:w="3118" w:type="dxa"/>
          </w:tcPr>
          <w:p w:rsidR="00106138" w:rsidRDefault="00603D0A" w:rsidP="00603D0A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semestrul I al anului 2015 au fost demontate 15 gherete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(ce nu corespund cerințelor reglementatorii).</w:t>
            </w:r>
          </w:p>
          <w:p w:rsidR="00603D0A" w:rsidRDefault="00603D0A" w:rsidP="00603D0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Pretura a înaintat </w:t>
            </w:r>
            <w:r w:rsidR="007B0249">
              <w:rPr>
                <w:rFonts w:ascii="Times New Roman" w:eastAsia="Calibri" w:hAnsi="Times New Roman"/>
                <w:sz w:val="24"/>
                <w:szCs w:val="24"/>
              </w:rPr>
              <w:t xml:space="preserve">în adresa Direcției generale comerț, alimentație publică și prestări servicii a Primăriei municipiuui Chișinău 4 demersuri prvind anularea autorizațiilor </w:t>
            </w:r>
            <w:r w:rsidR="007451AB">
              <w:rPr>
                <w:rFonts w:ascii="Times New Roman" w:eastAsia="Calibri" w:hAnsi="Times New Roman"/>
                <w:sz w:val="24"/>
                <w:szCs w:val="24"/>
              </w:rPr>
              <w:t xml:space="preserve">încă </w:t>
            </w:r>
            <w:r w:rsidR="007B0249">
              <w:rPr>
                <w:rFonts w:ascii="Times New Roman" w:eastAsia="Calibri" w:hAnsi="Times New Roman"/>
                <w:sz w:val="24"/>
                <w:szCs w:val="24"/>
              </w:rPr>
              <w:t>la 4 gherete din sector ce nu corespund cerințelor arhitectonice.</w:t>
            </w:r>
          </w:p>
        </w:tc>
        <w:tc>
          <w:tcPr>
            <w:tcW w:w="1134" w:type="dxa"/>
          </w:tcPr>
          <w:p w:rsidR="00106138" w:rsidRDefault="007B0249" w:rsidP="007B0249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6138" w:rsidTr="00E46898">
        <w:trPr>
          <w:trHeight w:val="1126"/>
        </w:trPr>
        <w:tc>
          <w:tcPr>
            <w:tcW w:w="2376" w:type="dxa"/>
          </w:tcPr>
          <w:p w:rsidR="00106138" w:rsidRPr="008A719F" w:rsidRDefault="00106138" w:rsidP="00DE0E52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4.6.Susținerea întreprinderilor mici și mijlocii din sector, promovarea producătorilor autohtoni, sporirea gradului de ocupare a forței de muncă.</w:t>
            </w:r>
          </w:p>
        </w:tc>
        <w:tc>
          <w:tcPr>
            <w:tcW w:w="2410" w:type="dxa"/>
          </w:tcPr>
          <w:p w:rsidR="00106138" w:rsidRDefault="00106138" w:rsidP="008B4EF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4.6.1.Organizarea iarmaroacelor, tîrgurilor, expozițiilor cu vînzare.</w:t>
            </w:r>
          </w:p>
        </w:tc>
        <w:tc>
          <w:tcPr>
            <w:tcW w:w="1985" w:type="dxa"/>
          </w:tcPr>
          <w:p w:rsidR="00106138" w:rsidRDefault="00106138" w:rsidP="00DE0E52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Numărul de acțiuni realizate în susținerea </w:t>
            </w:r>
            <w:r>
              <w:rPr>
                <w:rFonts w:ascii="Times New Roman" w:hAnsi="Times New Roman"/>
                <w:sz w:val="24"/>
                <w:szCs w:val="24"/>
              </w:rPr>
              <w:t>întreprinderilor mici și mijlocii, producătorilor autohtoni.</w:t>
            </w:r>
          </w:p>
        </w:tc>
        <w:tc>
          <w:tcPr>
            <w:tcW w:w="1842" w:type="dxa"/>
          </w:tcPr>
          <w:p w:rsidR="00106138" w:rsidRDefault="00106138" w:rsidP="000D67E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106138" w:rsidRDefault="00106138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106138" w:rsidRDefault="00106138" w:rsidP="0010613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138" w:rsidRDefault="00106138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(A.Bujac, şef de secţie)</w:t>
            </w:r>
          </w:p>
          <w:p w:rsidR="006702D7" w:rsidRDefault="006702D7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2D7" w:rsidRDefault="006702D7" w:rsidP="0010613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06138" w:rsidRDefault="007451AB" w:rsidP="007451AB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raport Pretura a organizat</w:t>
            </w:r>
            <w:r w:rsidR="007A5DCD">
              <w:rPr>
                <w:rFonts w:ascii="Times New Roman" w:hAnsi="Times New Roman"/>
                <w:sz w:val="24"/>
                <w:szCs w:val="24"/>
              </w:rPr>
              <w:t xml:space="preserve"> în sectorul administrat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iarmaroace în susținerea producătorilor autohtoni</w:t>
            </w:r>
            <w:r w:rsidR="001F56D0">
              <w:rPr>
                <w:rFonts w:ascii="Times New Roman" w:hAnsi="Times New Roman"/>
                <w:sz w:val="24"/>
                <w:szCs w:val="24"/>
              </w:rPr>
              <w:t>, în perioadele:</w:t>
            </w:r>
          </w:p>
          <w:p w:rsidR="007451AB" w:rsidRPr="00AA62CD" w:rsidRDefault="007451AB" w:rsidP="007451AB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62CD">
              <w:rPr>
                <w:rFonts w:ascii="Times New Roman" w:hAnsi="Times New Roman"/>
                <w:i/>
                <w:sz w:val="24"/>
                <w:szCs w:val="24"/>
              </w:rPr>
              <w:t>16.02 – 10.03.2015</w:t>
            </w:r>
          </w:p>
          <w:p w:rsidR="001F56D0" w:rsidRDefault="001F56D0" w:rsidP="001F5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(pentru comercializarea florilor de grădină, mărțișoarelor, suvenirelor)</w:t>
            </w:r>
          </w:p>
          <w:p w:rsidR="00911D14" w:rsidRDefault="00911D14" w:rsidP="00911D14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2CD">
              <w:rPr>
                <w:rFonts w:ascii="Times New Roman" w:hAnsi="Times New Roman"/>
                <w:i/>
                <w:sz w:val="24"/>
                <w:szCs w:val="24"/>
              </w:rPr>
              <w:t>6 –26 aprilie 2015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F56D0" w:rsidRDefault="00911D14" w:rsidP="00911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14">
              <w:rPr>
                <w:rFonts w:ascii="Times New Roman" w:hAnsi="Times New Roman"/>
                <w:sz w:val="24"/>
                <w:szCs w:val="24"/>
              </w:rPr>
              <w:t>pentru comercializarea produselor alimentare, nealimentare și articolelor de artizanat</w:t>
            </w:r>
          </w:p>
          <w:p w:rsidR="00911D14" w:rsidRDefault="00911D14" w:rsidP="00911D14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2CD">
              <w:rPr>
                <w:rFonts w:ascii="Times New Roman" w:hAnsi="Times New Roman"/>
                <w:i/>
                <w:sz w:val="24"/>
                <w:szCs w:val="24"/>
              </w:rPr>
              <w:t>8 –20 aprilie 2015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1D14" w:rsidRDefault="00911D14" w:rsidP="00911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14">
              <w:rPr>
                <w:rFonts w:ascii="Times New Roman" w:hAnsi="Times New Roman"/>
                <w:sz w:val="24"/>
                <w:szCs w:val="24"/>
              </w:rPr>
              <w:t>pentru comercializarea produselor alimentare și de panificație</w:t>
            </w:r>
          </w:p>
          <w:p w:rsidR="00911D14" w:rsidRDefault="000E7A99" w:rsidP="000E7A9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2C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08.06 </w:t>
            </w:r>
            <w:r w:rsidR="00AA62C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AA62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A5DCD" w:rsidRPr="00AA62CD">
              <w:rPr>
                <w:rFonts w:ascii="Times New Roman" w:hAnsi="Times New Roman"/>
                <w:i/>
                <w:sz w:val="24"/>
                <w:szCs w:val="24"/>
              </w:rPr>
              <w:t>30.11</w:t>
            </w:r>
            <w:r w:rsidR="00AA62C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A5DCD" w:rsidRPr="00AA62CD">
              <w:rPr>
                <w:rFonts w:ascii="Times New Roman" w:hAnsi="Times New Roman"/>
                <w:i/>
                <w:sz w:val="24"/>
                <w:szCs w:val="24"/>
              </w:rPr>
              <w:t>2015</w:t>
            </w:r>
            <w:r w:rsidR="007A5D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1D14" w:rsidRPr="00911D14" w:rsidRDefault="00AA62CD" w:rsidP="00E46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7A5DCD">
              <w:rPr>
                <w:rFonts w:ascii="Times New Roman" w:hAnsi="Times New Roman"/>
                <w:sz w:val="24"/>
                <w:szCs w:val="24"/>
              </w:rPr>
              <w:t xml:space="preserve">entru comercializarea producției agricole și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7A5DCD">
              <w:rPr>
                <w:rFonts w:ascii="Times New Roman" w:hAnsi="Times New Roman"/>
                <w:sz w:val="24"/>
                <w:szCs w:val="24"/>
              </w:rPr>
              <w:t>mierii de albini.</w:t>
            </w:r>
          </w:p>
        </w:tc>
        <w:tc>
          <w:tcPr>
            <w:tcW w:w="1134" w:type="dxa"/>
          </w:tcPr>
          <w:p w:rsidR="00106138" w:rsidRDefault="00417492" w:rsidP="0041749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106138" w:rsidTr="003766F3">
        <w:tc>
          <w:tcPr>
            <w:tcW w:w="14850" w:type="dxa"/>
            <w:gridSpan w:val="7"/>
          </w:tcPr>
          <w:p w:rsidR="00106138" w:rsidRDefault="00106138" w:rsidP="00F51F2D">
            <w:pPr>
              <w:ind w:firstLine="13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  <w:p w:rsidR="00106138" w:rsidRDefault="00106138" w:rsidP="00E46898">
            <w:pPr>
              <w:ind w:firstLine="13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Obiectivul nr.5  </w:t>
            </w: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>Promovarea și realizarea</w:t>
            </w: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 politicilor, strategiilor, planurilor de acţiuni na</w:t>
            </w: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ţionale şi municipale în domeniile educației, ocrotirii sănătății, protecției sociale, </w:t>
            </w: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>culturii, tineretului şi sportului.</w:t>
            </w:r>
          </w:p>
          <w:p w:rsidR="00E46898" w:rsidRDefault="00E46898" w:rsidP="00E46898">
            <w:pPr>
              <w:ind w:firstLine="13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106138" w:rsidTr="00E46898">
        <w:tc>
          <w:tcPr>
            <w:tcW w:w="2376" w:type="dxa"/>
            <w:vAlign w:val="center"/>
          </w:tcPr>
          <w:p w:rsidR="00106138" w:rsidRPr="00D02673" w:rsidRDefault="00106138" w:rsidP="00F51F2D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2410" w:type="dxa"/>
            <w:vAlign w:val="center"/>
          </w:tcPr>
          <w:p w:rsidR="00106138" w:rsidRPr="00D02673" w:rsidRDefault="00106138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Subacţiuni</w:t>
            </w:r>
          </w:p>
        </w:tc>
        <w:tc>
          <w:tcPr>
            <w:tcW w:w="1985" w:type="dxa"/>
            <w:vAlign w:val="center"/>
          </w:tcPr>
          <w:p w:rsidR="00106138" w:rsidRPr="00D02673" w:rsidRDefault="00106138" w:rsidP="00DC6A8F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Indicatori de produs/rezultat</w:t>
            </w:r>
          </w:p>
        </w:tc>
        <w:tc>
          <w:tcPr>
            <w:tcW w:w="1842" w:type="dxa"/>
          </w:tcPr>
          <w:p w:rsidR="00106138" w:rsidRPr="00D02673" w:rsidRDefault="00106138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1985" w:type="dxa"/>
          </w:tcPr>
          <w:p w:rsidR="00106138" w:rsidRPr="00D02673" w:rsidRDefault="00106138" w:rsidP="00DC6A8F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(subdiviziune/funcţionar public)</w:t>
            </w:r>
          </w:p>
        </w:tc>
        <w:tc>
          <w:tcPr>
            <w:tcW w:w="3118" w:type="dxa"/>
          </w:tcPr>
          <w:p w:rsidR="00106138" w:rsidRPr="00D02673" w:rsidRDefault="00106138" w:rsidP="00106138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Nivel de realizare*/ Descrierea succintă</w:t>
            </w:r>
          </w:p>
        </w:tc>
        <w:tc>
          <w:tcPr>
            <w:tcW w:w="1134" w:type="dxa"/>
          </w:tcPr>
          <w:p w:rsidR="00E46898" w:rsidRDefault="00E46898" w:rsidP="00E46898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Punctaj, autoeva</w:t>
            </w:r>
          </w:p>
          <w:p w:rsidR="00106138" w:rsidRPr="00D02673" w:rsidRDefault="00E46898" w:rsidP="00E46898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luare</w:t>
            </w:r>
          </w:p>
        </w:tc>
      </w:tr>
      <w:tr w:rsidR="00106138" w:rsidTr="00E46898">
        <w:trPr>
          <w:trHeight w:val="1683"/>
        </w:trPr>
        <w:tc>
          <w:tcPr>
            <w:tcW w:w="2376" w:type="dxa"/>
            <w:vMerge w:val="restart"/>
          </w:tcPr>
          <w:p w:rsidR="00106138" w:rsidRPr="008A719F" w:rsidRDefault="00106138" w:rsidP="000D67E3">
            <w:pPr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5.1.Realizarea unui complex de activități orientate spre apărarea intereselor sociale, economice și spirituale ale tineretului, promovarea și valorificarea potențialului creativ al tinerilor.</w:t>
            </w:r>
          </w:p>
        </w:tc>
        <w:tc>
          <w:tcPr>
            <w:tcW w:w="2410" w:type="dxa"/>
            <w:vAlign w:val="center"/>
          </w:tcPr>
          <w:p w:rsidR="00106138" w:rsidRDefault="00106138" w:rsidP="0079142D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5.1.1.Organizarea și desfășurarea acțiunilor culturale și de agrement pentru tineri.</w:t>
            </w:r>
          </w:p>
          <w:p w:rsidR="00106138" w:rsidRDefault="00106138" w:rsidP="00DC6A8F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138" w:rsidRDefault="00106138" w:rsidP="00E46898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acțiuni organizate raportate la numărul de acțiuni planificate.</w:t>
            </w:r>
          </w:p>
        </w:tc>
        <w:tc>
          <w:tcPr>
            <w:tcW w:w="1842" w:type="dxa"/>
          </w:tcPr>
          <w:p w:rsidR="00106138" w:rsidRDefault="006D5EE0" w:rsidP="00A14A9B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106138" w:rsidRDefault="006D5EE0" w:rsidP="00E4689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Secţia cultură, tineret şi sport </w:t>
            </w:r>
          </w:p>
        </w:tc>
        <w:tc>
          <w:tcPr>
            <w:tcW w:w="3118" w:type="dxa"/>
          </w:tcPr>
          <w:p w:rsidR="00106138" w:rsidRDefault="00EE5934" w:rsidP="006702D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fost planificate 12 acțiuni, </w:t>
            </w:r>
            <w:r w:rsidR="006702D7">
              <w:rPr>
                <w:rFonts w:ascii="Times New Roman" w:hAnsi="Times New Roman"/>
                <w:sz w:val="24"/>
                <w:szCs w:val="24"/>
              </w:rPr>
              <w:t>care au fost realizate integral</w:t>
            </w:r>
            <w:r>
              <w:rPr>
                <w:rFonts w:ascii="Times New Roman" w:hAnsi="Times New Roman"/>
                <w:sz w:val="24"/>
                <w:szCs w:val="24"/>
              </w:rPr>
              <w:t>, conform Planului aprobat pe perioada de referință</w:t>
            </w:r>
            <w:r w:rsidR="006702D7">
              <w:rPr>
                <w:rFonts w:ascii="Times New Roman" w:hAnsi="Times New Roman"/>
                <w:sz w:val="24"/>
                <w:szCs w:val="24"/>
              </w:rPr>
              <w:t xml:space="preserve"> de către conducătorul entității publice în data de 0</w:t>
            </w:r>
            <w:r w:rsidR="007B4081">
              <w:rPr>
                <w:rFonts w:ascii="Times New Roman" w:hAnsi="Times New Roman"/>
                <w:sz w:val="24"/>
                <w:szCs w:val="24"/>
              </w:rPr>
              <w:t>6</w:t>
            </w:r>
            <w:r w:rsidR="006702D7">
              <w:rPr>
                <w:rFonts w:ascii="Times New Roman" w:hAnsi="Times New Roman"/>
                <w:sz w:val="24"/>
                <w:szCs w:val="24"/>
              </w:rPr>
              <w:t>.02.2015.</w:t>
            </w:r>
          </w:p>
          <w:p w:rsidR="00C111A9" w:rsidRDefault="00C111A9" w:rsidP="006702D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138" w:rsidRDefault="00754926" w:rsidP="009809F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6138" w:rsidTr="00E46898">
        <w:trPr>
          <w:trHeight w:val="381"/>
        </w:trPr>
        <w:tc>
          <w:tcPr>
            <w:tcW w:w="2376" w:type="dxa"/>
            <w:vMerge/>
          </w:tcPr>
          <w:p w:rsidR="00106138" w:rsidRDefault="00106138" w:rsidP="00F51F2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6138" w:rsidRDefault="00106138" w:rsidP="000D67E3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5.1.2.Organizarea și desfășurarea campaniilor educațional-informative de promovare a modului sănătos de viață, prevenirea viciilor sociale. </w:t>
            </w:r>
          </w:p>
        </w:tc>
        <w:tc>
          <w:tcPr>
            <w:tcW w:w="1985" w:type="dxa"/>
          </w:tcPr>
          <w:p w:rsidR="00106138" w:rsidRDefault="00106138" w:rsidP="000D67E3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campanii organizate raportate la numărul de campanii planificate.</w:t>
            </w:r>
          </w:p>
          <w:p w:rsidR="00106138" w:rsidRDefault="00106138" w:rsidP="00EF078D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:rsidR="00106138" w:rsidRDefault="00106138" w:rsidP="00DC6A8F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6138" w:rsidRDefault="006D5EE0" w:rsidP="000D67E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138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cultură, tineret şi sport (T.Petrachi, şef de secţie)</w:t>
            </w:r>
          </w:p>
        </w:tc>
        <w:tc>
          <w:tcPr>
            <w:tcW w:w="3118" w:type="dxa"/>
          </w:tcPr>
          <w:p w:rsidR="007B4081" w:rsidRDefault="00ED60A0" w:rsidP="00E4689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fost realizate </w:t>
            </w:r>
            <w:r w:rsidR="00E11D6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campanii educațional-informative: 1 de promovare a modului sănătos de viață ”Pro sănătate” (în conlucrare cu Asociația Medicală Teritorială Rîșcani, la care au participat 1031 de persoane); </w:t>
            </w:r>
            <w:r w:rsidR="00E11D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prevenire a viciilor sociale (în conlucrare cu Inspectoratul de Poliție Rîșcani ”</w:t>
            </w:r>
            <w:r w:rsidR="00E11D67">
              <w:rPr>
                <w:rFonts w:ascii="Times New Roman" w:hAnsi="Times New Roman"/>
                <w:sz w:val="24"/>
                <w:szCs w:val="24"/>
              </w:rPr>
              <w:t xml:space="preserve">Cunoașteți drepturile împreună cu noi”, 17.03.2015, cu participarea elevilor din clasele a V-a-XII-a; ”Ce se întîmplă dacă...”, cu participarea copiilor cu vîrste </w:t>
            </w:r>
            <w:r w:rsidR="00E11D67">
              <w:rPr>
                <w:rFonts w:ascii="Times New Roman" w:hAnsi="Times New Roman"/>
                <w:sz w:val="24"/>
                <w:szCs w:val="24"/>
              </w:rPr>
              <w:lastRenderedPageBreak/>
              <w:t>cuprinse între 10 – 17 ani).</w:t>
            </w:r>
          </w:p>
        </w:tc>
        <w:tc>
          <w:tcPr>
            <w:tcW w:w="1134" w:type="dxa"/>
          </w:tcPr>
          <w:p w:rsidR="00106138" w:rsidRDefault="00754926" w:rsidP="000D67E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106138" w:rsidTr="00E46898">
        <w:trPr>
          <w:trHeight w:val="381"/>
        </w:trPr>
        <w:tc>
          <w:tcPr>
            <w:tcW w:w="2376" w:type="dxa"/>
            <w:vMerge w:val="restart"/>
          </w:tcPr>
          <w:p w:rsidR="00106138" w:rsidRPr="008A719F" w:rsidRDefault="00106138" w:rsidP="000D67E3">
            <w:pPr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5.2.Realizarea unui complex de activități în vederea dezvoltării culturii și sportului, promovarea valorilor naționale.</w:t>
            </w:r>
          </w:p>
        </w:tc>
        <w:tc>
          <w:tcPr>
            <w:tcW w:w="2410" w:type="dxa"/>
            <w:vAlign w:val="center"/>
          </w:tcPr>
          <w:p w:rsidR="00106138" w:rsidRDefault="00106138" w:rsidP="000D67E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5.2.1.Organizarea și desfășurarea activităților tematice, zilelor profesionale, sărbătorilor naționale, sărbătorilor ce țin de obiceiurile și tradițiile neamului. </w:t>
            </w:r>
          </w:p>
          <w:p w:rsidR="00106138" w:rsidRDefault="00106138" w:rsidP="000D67E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138" w:rsidRDefault="00106138" w:rsidP="00156828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Organizate și desfășurate 12 acțiuni în semestrul I, 14 acțiuni în semestrul II al anului 2015.</w:t>
            </w:r>
          </w:p>
          <w:p w:rsidR="00106138" w:rsidRDefault="00106138" w:rsidP="00156828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6138" w:rsidRDefault="006D5EE0" w:rsidP="00807CB9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138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cultură, tineret şi sport (T.Petrachi, şef de secţie)</w:t>
            </w:r>
          </w:p>
        </w:tc>
        <w:tc>
          <w:tcPr>
            <w:tcW w:w="3118" w:type="dxa"/>
          </w:tcPr>
          <w:p w:rsidR="00106138" w:rsidRDefault="00EE5934" w:rsidP="0054278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semestrul I al anului 2015 s-au desfășurat 100 % din acțiunile planificate, </w:t>
            </w:r>
            <w:r w:rsidR="008365E2">
              <w:rPr>
                <w:rFonts w:ascii="Times New Roman" w:hAnsi="Times New Roman"/>
                <w:sz w:val="24"/>
                <w:szCs w:val="24"/>
              </w:rPr>
              <w:t>conform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cheltuielilor </w:t>
            </w:r>
            <w:r w:rsidR="00542784">
              <w:rPr>
                <w:rFonts w:ascii="Times New Roman" w:hAnsi="Times New Roman"/>
                <w:sz w:val="24"/>
                <w:szCs w:val="24"/>
              </w:rPr>
              <w:t xml:space="preserve">bugetare </w:t>
            </w:r>
            <w:r w:rsidR="008365E2">
              <w:rPr>
                <w:rFonts w:ascii="Times New Roman" w:hAnsi="Times New Roman"/>
                <w:sz w:val="24"/>
                <w:szCs w:val="24"/>
              </w:rPr>
              <w:t xml:space="preserve">aprobate în acest sens </w:t>
            </w:r>
            <w:r w:rsidR="00542784">
              <w:rPr>
                <w:rFonts w:ascii="Times New Roman" w:hAnsi="Times New Roman"/>
                <w:sz w:val="24"/>
                <w:szCs w:val="24"/>
              </w:rPr>
              <w:t>(12 planificate, 12 organizate). În total, suma cheltuielilor constituie 90 mii lei (</w:t>
            </w:r>
            <w:r w:rsidR="008365E2">
              <w:rPr>
                <w:rFonts w:ascii="Times New Roman" w:hAnsi="Times New Roman"/>
                <w:sz w:val="24"/>
                <w:szCs w:val="24"/>
              </w:rPr>
              <w:t xml:space="preserve">devizele de cheltuieli respective au fost </w:t>
            </w:r>
            <w:r w:rsidR="00542784">
              <w:rPr>
                <w:rFonts w:ascii="Times New Roman" w:hAnsi="Times New Roman"/>
                <w:sz w:val="24"/>
                <w:szCs w:val="24"/>
              </w:rPr>
              <w:t xml:space="preserve">aprobate prin dispozițiile Pretorului interimar nr. </w:t>
            </w:r>
            <w:r w:rsidR="00644ED3">
              <w:rPr>
                <w:rFonts w:ascii="Times New Roman" w:hAnsi="Times New Roman"/>
                <w:sz w:val="24"/>
                <w:szCs w:val="24"/>
              </w:rPr>
              <w:t>18 din 12.02.2015, nr. 45 din 19.03.2015, nr. 61 din 14.04.2015, nr. 79 din 08.05.2015, nr. 81 din 08.05.2015).</w:t>
            </w:r>
          </w:p>
          <w:p w:rsidR="00822C71" w:rsidRDefault="00822C71" w:rsidP="0054278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138" w:rsidRDefault="00754926" w:rsidP="000C0EEB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6138" w:rsidTr="00E46898">
        <w:trPr>
          <w:trHeight w:val="381"/>
        </w:trPr>
        <w:tc>
          <w:tcPr>
            <w:tcW w:w="2376" w:type="dxa"/>
            <w:vMerge/>
          </w:tcPr>
          <w:p w:rsidR="00106138" w:rsidRDefault="00106138" w:rsidP="00F51F2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06138" w:rsidRDefault="00106138" w:rsidP="000C0EE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5.2.2.Organizarea și desfășurarea de campionate, turnee și acțiuni sportive.</w:t>
            </w:r>
          </w:p>
        </w:tc>
        <w:tc>
          <w:tcPr>
            <w:tcW w:w="1985" w:type="dxa"/>
          </w:tcPr>
          <w:p w:rsidR="00106138" w:rsidRDefault="00106138" w:rsidP="00EF0DBC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acțiuni organizate raportate la numărul de acțiuni planificate.</w:t>
            </w:r>
          </w:p>
        </w:tc>
        <w:tc>
          <w:tcPr>
            <w:tcW w:w="1842" w:type="dxa"/>
          </w:tcPr>
          <w:p w:rsidR="00106138" w:rsidRDefault="006D5EE0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138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cultură, tineret şi sport (T.Petrachi, şef de secţie)</w:t>
            </w:r>
          </w:p>
        </w:tc>
        <w:tc>
          <w:tcPr>
            <w:tcW w:w="3118" w:type="dxa"/>
          </w:tcPr>
          <w:p w:rsidR="00106138" w:rsidRDefault="00754926" w:rsidP="0075492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raport au fost organizate 4 acțiuni sportive (planificate 4)</w:t>
            </w:r>
            <w:r w:rsidR="00953A84">
              <w:rPr>
                <w:rFonts w:ascii="Times New Roman" w:hAnsi="Times New Roman"/>
                <w:sz w:val="24"/>
                <w:szCs w:val="24"/>
              </w:rPr>
              <w:t>, Spartachiada centrelor comunitare pentru copii și tineri din sectorul Rîșcani (aprilie – mai 2015), la probele: joc de dame, șah, tenis de masă, minifotbal, fotbal. Acțiunile planficate au fost realizate integral.</w:t>
            </w:r>
          </w:p>
          <w:p w:rsidR="00E46898" w:rsidRDefault="00E46898" w:rsidP="0075492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138" w:rsidRDefault="00953A84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/>
          </w:tcPr>
          <w:p w:rsidR="006D5EE0" w:rsidRDefault="006D5EE0" w:rsidP="00F51F2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5EE0" w:rsidRDefault="006D5EE0" w:rsidP="000C0EE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5.2.3.Organizarea și coordonarea activităților în vederea încorporării recruților în rîndurile Armatei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Naționale și Serviciului Civil.</w:t>
            </w:r>
          </w:p>
        </w:tc>
        <w:tc>
          <w:tcPr>
            <w:tcW w:w="1985" w:type="dxa"/>
          </w:tcPr>
          <w:p w:rsidR="006D5EE0" w:rsidRDefault="006D5EE0" w:rsidP="00032556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Numărul de recruți încorporați în rîndurile Armatei Naționale raportat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la numărul planificat (încorporarea de primăvară și de toamnă).</w:t>
            </w:r>
          </w:p>
          <w:p w:rsidR="006D5EE0" w:rsidRDefault="006D5EE0" w:rsidP="00032556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recruți admiși pentru satisfacerea Serviciului Civil.</w:t>
            </w:r>
          </w:p>
        </w:tc>
        <w:tc>
          <w:tcPr>
            <w:tcW w:w="1842" w:type="dxa"/>
          </w:tcPr>
          <w:p w:rsidR="006D5EE0" w:rsidRDefault="006D5EE0" w:rsidP="00F51F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2015</w:t>
            </w:r>
          </w:p>
        </w:tc>
        <w:tc>
          <w:tcPr>
            <w:tcW w:w="1985" w:type="dxa"/>
          </w:tcPr>
          <w:p w:rsidR="006D5EE0" w:rsidRDefault="006D5EE0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6D5EE0" w:rsidRDefault="006D5EE0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EE0" w:rsidRDefault="006D5EE0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Secţia cultură,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tineret şi sport (T.Petrachi, şef de secţie)</w:t>
            </w:r>
          </w:p>
        </w:tc>
        <w:tc>
          <w:tcPr>
            <w:tcW w:w="3118" w:type="dxa"/>
          </w:tcPr>
          <w:p w:rsidR="006D5EE0" w:rsidRDefault="00D9125E" w:rsidP="00D9125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 încorporarea din primăvara anului 2015 în rîndurile Armatei Naționale: planificați pentru încorporare </w:t>
            </w:r>
            <w:r w:rsidR="00DF69C9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recruți, încorporați </w:t>
            </w:r>
            <w:r w:rsidR="00DF69C9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 recruți (100 %).</w:t>
            </w:r>
          </w:p>
          <w:p w:rsidR="00D9125E" w:rsidRDefault="00D9125E" w:rsidP="00D9125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încorporarea din primăvara anului 2015 pentru Serviciul Civil au fost admiși 8 recruți.</w:t>
            </w:r>
          </w:p>
        </w:tc>
        <w:tc>
          <w:tcPr>
            <w:tcW w:w="1134" w:type="dxa"/>
          </w:tcPr>
          <w:p w:rsidR="006D5EE0" w:rsidRDefault="00DF69C9" w:rsidP="000C0EEB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/>
          </w:tcPr>
          <w:p w:rsidR="006D5EE0" w:rsidRDefault="006D5EE0" w:rsidP="00F51F2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5EE0" w:rsidRDefault="006D5EE0" w:rsidP="008A6A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5.2.4.Conlucrarea cu Secția pentru ocuparea forței de muncă în vederea gestionării pieții muncii. </w:t>
            </w:r>
          </w:p>
        </w:tc>
        <w:tc>
          <w:tcPr>
            <w:tcW w:w="1985" w:type="dxa"/>
          </w:tcPr>
          <w:p w:rsidR="006D5EE0" w:rsidRDefault="006D5EE0" w:rsidP="00032556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locuri de muncă vacante, numărul de șomeri înregistrați, % ocupării acestora.</w:t>
            </w:r>
          </w:p>
        </w:tc>
        <w:tc>
          <w:tcPr>
            <w:tcW w:w="1842" w:type="dxa"/>
          </w:tcPr>
          <w:p w:rsidR="006D5EE0" w:rsidRDefault="006D5EE0" w:rsidP="00F51F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6D5EE0" w:rsidRDefault="006D5EE0" w:rsidP="00F51F2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EE0" w:rsidRDefault="0020001F" w:rsidP="000F565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referință, Secția pentru ocuparea forței de muncă Rîșcani a înregistrat 1243 locuri de muncă, 905 șomeri, % ocupării locur</w:t>
            </w:r>
            <w:r w:rsidR="00E011ED">
              <w:rPr>
                <w:rFonts w:ascii="Times New Roman" w:hAnsi="Times New Roman"/>
                <w:sz w:val="24"/>
                <w:szCs w:val="24"/>
              </w:rPr>
              <w:t xml:space="preserve">ilor </w:t>
            </w:r>
            <w:r w:rsidR="000F565D">
              <w:rPr>
                <w:rFonts w:ascii="Times New Roman" w:hAnsi="Times New Roman"/>
                <w:sz w:val="24"/>
                <w:szCs w:val="24"/>
              </w:rPr>
              <w:t>vacante gestionate constituie 75 % (procentul obținut se încadrează în cerințele reglementatorii).</w:t>
            </w:r>
          </w:p>
          <w:p w:rsidR="00C111A9" w:rsidRDefault="00C111A9" w:rsidP="000F565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5EE0" w:rsidRDefault="00F2629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 w:val="restart"/>
          </w:tcPr>
          <w:p w:rsidR="006D5EE0" w:rsidRPr="008A719F" w:rsidRDefault="006D5EE0" w:rsidP="008A6A12">
            <w:pPr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5.3.Stabilirea parteneriatelor de dezvoltare a sectorului asociativ.</w:t>
            </w:r>
          </w:p>
        </w:tc>
        <w:tc>
          <w:tcPr>
            <w:tcW w:w="2410" w:type="dxa"/>
          </w:tcPr>
          <w:p w:rsidR="006D5EE0" w:rsidRDefault="006D5EE0" w:rsidP="008A6A12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5.3.1.Conlucrarea cu instituțiile de învățămînt, ONG-le, asociațiile culturale în organizarea campaniilor de sensibilizare la problemele societății.</w:t>
            </w:r>
          </w:p>
        </w:tc>
        <w:tc>
          <w:tcPr>
            <w:tcW w:w="1985" w:type="dxa"/>
          </w:tcPr>
          <w:p w:rsidR="006D5EE0" w:rsidRDefault="006D5EE0" w:rsidP="00566470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Organizate și desfășurate: 1 campanie în semestrul I și 2 campanii în semestrul II al anului 2015.</w:t>
            </w:r>
          </w:p>
          <w:p w:rsidR="006D5EE0" w:rsidRDefault="006D5EE0" w:rsidP="00BB2008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5EE0" w:rsidRDefault="006D5EE0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6D5EE0" w:rsidRDefault="006D5EE0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EE0" w:rsidRDefault="006D5EE0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cultură, tineret şi sport (T.Petrachi, şef de secţie)</w:t>
            </w:r>
          </w:p>
        </w:tc>
        <w:tc>
          <w:tcPr>
            <w:tcW w:w="3118" w:type="dxa"/>
          </w:tcPr>
          <w:p w:rsidR="00BA607A" w:rsidRDefault="0079218D" w:rsidP="00E4689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2015, în conlucrare cu înstituțiile de învățămînt, s-a organizat 1 campanie de sensibilizare la problemele societății: cultivarea respectului față de veteranii celui de-al doilea război mondial, care au fost vizitați la domiciliu de elevi, cu acordarea sprijinului moral și material (acordarea coletelor cu produse alimentare).</w:t>
            </w:r>
          </w:p>
        </w:tc>
        <w:tc>
          <w:tcPr>
            <w:tcW w:w="1134" w:type="dxa"/>
          </w:tcPr>
          <w:p w:rsidR="006D5EE0" w:rsidRDefault="00F26290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/>
          </w:tcPr>
          <w:p w:rsidR="006D5EE0" w:rsidRDefault="006D5EE0" w:rsidP="00F51F2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5EE0" w:rsidRDefault="006D5EE0" w:rsidP="00C0226D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5.3.2.Acordarea suportului logistic și metodico-organizatoric ONG-lor de profil din sector și sectorului asociativ.</w:t>
            </w:r>
          </w:p>
        </w:tc>
        <w:tc>
          <w:tcPr>
            <w:tcW w:w="1985" w:type="dxa"/>
          </w:tcPr>
          <w:p w:rsidR="006D5EE0" w:rsidRDefault="006D5EE0" w:rsidP="007C5C55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Organizate și desfășurate: 2 întruniri în semestrul I și 3 întruniri în semestrul II al anului 2015.</w:t>
            </w:r>
          </w:p>
          <w:p w:rsidR="006D5EE0" w:rsidRDefault="006D5EE0" w:rsidP="007C5C55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5EE0" w:rsidRDefault="006D5EE0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cultură, tineret şi sport (T.Petrachi, şef de secţie)</w:t>
            </w:r>
          </w:p>
        </w:tc>
        <w:tc>
          <w:tcPr>
            <w:tcW w:w="3118" w:type="dxa"/>
          </w:tcPr>
          <w:p w:rsidR="00E46898" w:rsidRDefault="00953A84" w:rsidP="001D1CE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 s-au desfășurat 2 întruniri cu ONG-le din sector:</w:t>
            </w:r>
          </w:p>
          <w:p w:rsidR="001D1CED" w:rsidRDefault="001D1CED" w:rsidP="001D1CE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CED">
              <w:rPr>
                <w:rFonts w:ascii="Times New Roman" w:hAnsi="Times New Roman"/>
                <w:sz w:val="24"/>
                <w:szCs w:val="24"/>
              </w:rPr>
              <w:t>în data de</w:t>
            </w:r>
          </w:p>
          <w:p w:rsidR="001D1CED" w:rsidRDefault="001D1CED" w:rsidP="001D1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CED">
              <w:rPr>
                <w:rFonts w:ascii="Times New Roman" w:hAnsi="Times New Roman"/>
                <w:sz w:val="24"/>
                <w:szCs w:val="24"/>
              </w:rPr>
              <w:t xml:space="preserve">13.02.2015, cu </w:t>
            </w:r>
            <w:r w:rsidR="00130EE4" w:rsidRPr="001D1CED">
              <w:rPr>
                <w:rFonts w:ascii="Times New Roman" w:hAnsi="Times New Roman"/>
                <w:sz w:val="24"/>
                <w:szCs w:val="24"/>
              </w:rPr>
              <w:t>Uniunea veteranilor Războiului din Afganistan</w:t>
            </w:r>
            <w:r w:rsidR="00552E6E">
              <w:rPr>
                <w:rFonts w:ascii="Times New Roman" w:hAnsi="Times New Roman"/>
                <w:sz w:val="24"/>
                <w:szCs w:val="24"/>
              </w:rPr>
              <w:t xml:space="preserve"> (sectorul Rîșcani)</w:t>
            </w:r>
            <w:r w:rsidRPr="001D1CED">
              <w:rPr>
                <w:rFonts w:ascii="Times New Roman" w:hAnsi="Times New Roman"/>
                <w:sz w:val="24"/>
                <w:szCs w:val="24"/>
              </w:rPr>
              <w:t>,</w:t>
            </w:r>
            <w:r w:rsidR="00130EE4" w:rsidRPr="001D1CED">
              <w:rPr>
                <w:rFonts w:ascii="Times New Roman" w:hAnsi="Times New Roman"/>
                <w:sz w:val="24"/>
                <w:szCs w:val="24"/>
              </w:rPr>
              <w:t xml:space="preserve"> cu prilejul consemnării a </w:t>
            </w:r>
            <w:r w:rsidR="00D543A3" w:rsidRPr="001D1CED">
              <w:rPr>
                <w:rFonts w:ascii="Times New Roman" w:hAnsi="Times New Roman"/>
                <w:sz w:val="24"/>
                <w:szCs w:val="24"/>
              </w:rPr>
              <w:t>26 de ani de la retragerea contingentului limitat al trupelor sovietice din Republica Afganistan</w:t>
            </w:r>
            <w:r w:rsidRPr="001D1C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4081" w:rsidRPr="001D1CED" w:rsidRDefault="007B4081" w:rsidP="001D1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1CED" w:rsidRDefault="001D1CED" w:rsidP="001D1CE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CED">
              <w:rPr>
                <w:rFonts w:ascii="Times New Roman" w:hAnsi="Times New Roman"/>
                <w:sz w:val="24"/>
                <w:szCs w:val="24"/>
              </w:rPr>
              <w:t>în data de</w:t>
            </w:r>
          </w:p>
          <w:p w:rsidR="006D5EE0" w:rsidRDefault="001D1CED" w:rsidP="001D1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CED">
              <w:rPr>
                <w:rFonts w:ascii="Times New Roman" w:hAnsi="Times New Roman"/>
                <w:sz w:val="24"/>
                <w:szCs w:val="24"/>
              </w:rPr>
              <w:t xml:space="preserve">02.03.2015, cu </w:t>
            </w:r>
            <w:r>
              <w:rPr>
                <w:rFonts w:ascii="Times New Roman" w:hAnsi="Times New Roman"/>
                <w:sz w:val="24"/>
                <w:szCs w:val="24"/>
              </w:rPr>
              <w:t>Uniunea Națională a Veteranilor Războiului pentru Independența Republicii Moldova (sectorul Rîșcani), cu prilejul consemnării a 23 de ani de la declanșarea conflictului armat de pe Nistru.</w:t>
            </w:r>
          </w:p>
          <w:p w:rsidR="00A303B7" w:rsidRDefault="00A303B7" w:rsidP="001D1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Acțiunile planificate au fost realizate integral.</w:t>
            </w:r>
          </w:p>
          <w:p w:rsidR="00BA607A" w:rsidRPr="001D1CED" w:rsidRDefault="00BA607A" w:rsidP="001D1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5EE0" w:rsidRDefault="00A303B7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</w:tcPr>
          <w:p w:rsidR="006D5EE0" w:rsidRPr="008A719F" w:rsidRDefault="006D5EE0" w:rsidP="00BC6D7B">
            <w:pPr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5.4.Organizarea activităților de caritate în vederea susținerii păturilor social-vulnerabile.</w:t>
            </w:r>
          </w:p>
        </w:tc>
        <w:tc>
          <w:tcPr>
            <w:tcW w:w="2410" w:type="dxa"/>
          </w:tcPr>
          <w:p w:rsidR="006D5EE0" w:rsidRDefault="006D5EE0" w:rsidP="00BC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5.4.1. Organizarea și desfășurarea acțiunilor de caritate: ajutoare materiale, mese de binefacere. </w:t>
            </w:r>
          </w:p>
        </w:tc>
        <w:tc>
          <w:tcPr>
            <w:tcW w:w="1985" w:type="dxa"/>
          </w:tcPr>
          <w:p w:rsidR="006D5EE0" w:rsidRDefault="006D5EE0" w:rsidP="004834B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acțiuni organizate la numărul de acțiuni planificate.</w:t>
            </w:r>
          </w:p>
          <w:p w:rsidR="006D5EE0" w:rsidRDefault="006D5EE0" w:rsidP="004834B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5EE0" w:rsidRDefault="006D5EE0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Vicepretor interimar (R.Andrieș)</w:t>
            </w:r>
          </w:p>
          <w:p w:rsidR="006D5EE0" w:rsidRDefault="006D5EE0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(A.Bujac, şef de secţie)</w:t>
            </w:r>
          </w:p>
          <w:p w:rsidR="006D5EE0" w:rsidRDefault="006D5EE0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EE0" w:rsidRDefault="006D5EE0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EE0" w:rsidRPr="00DE2550" w:rsidRDefault="000F565D" w:rsidP="000F565D">
            <w:pPr>
              <w:ind w:firstLine="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 perioada de raport au fost emise </w:t>
            </w:r>
            <w:r w:rsidR="00073DA5" w:rsidRPr="00DE2550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DE2550">
              <w:rPr>
                <w:rFonts w:ascii="Times New Roman" w:hAnsi="Times New Roman"/>
                <w:i/>
                <w:sz w:val="24"/>
                <w:szCs w:val="24"/>
              </w:rPr>
              <w:t xml:space="preserve"> dispoziții ale Pretorului interimar cu privire la acordarea ajutoarelor materiale, din contul mijloacelor speciale ale Preturii:</w:t>
            </w:r>
          </w:p>
          <w:p w:rsidR="00073DA5" w:rsidRDefault="00073DA5" w:rsidP="00073DA5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 4 din</w:t>
            </w:r>
          </w:p>
          <w:p w:rsidR="00E46898" w:rsidRDefault="00073DA5" w:rsidP="00073D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  <w:r w:rsidRPr="000F565D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(cîte 100 de lei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pentru 20 de persoane deportate)</w:t>
            </w:r>
          </w:p>
          <w:p w:rsidR="00073DA5" w:rsidRDefault="00073DA5" w:rsidP="00073DA5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A5">
              <w:rPr>
                <w:rFonts w:ascii="Times New Roman" w:hAnsi="Times New Roman"/>
                <w:sz w:val="24"/>
                <w:szCs w:val="24"/>
              </w:rPr>
              <w:t>dispoziția 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073DA5">
              <w:rPr>
                <w:rFonts w:ascii="Times New Roman" w:hAnsi="Times New Roman"/>
                <w:sz w:val="24"/>
                <w:szCs w:val="24"/>
              </w:rPr>
              <w:t xml:space="preserve"> din</w:t>
            </w:r>
          </w:p>
          <w:p w:rsidR="00073DA5" w:rsidRPr="00073DA5" w:rsidRDefault="009C5117" w:rsidP="009C5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  <w:r w:rsidR="00073DA5" w:rsidRPr="00073DA5">
              <w:rPr>
                <w:rFonts w:ascii="Times New Roman" w:hAnsi="Times New Roman"/>
                <w:sz w:val="24"/>
                <w:szCs w:val="24"/>
              </w:rPr>
              <w:t xml:space="preserve">.2015 (cîte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3DA5" w:rsidRPr="00073DA5">
              <w:rPr>
                <w:rFonts w:ascii="Times New Roman" w:hAnsi="Times New Roman"/>
                <w:sz w:val="24"/>
                <w:szCs w:val="24"/>
              </w:rPr>
              <w:t xml:space="preserve">00 de lei pentru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femei </w:t>
            </w:r>
            <w:r w:rsidR="00073DA5" w:rsidRPr="00073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participante la acțiunile de luptă din Afganistan</w:t>
            </w:r>
            <w:r w:rsidR="00073DA5" w:rsidRPr="00073DA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F565D" w:rsidRDefault="000F565D" w:rsidP="000F565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</w:t>
            </w:r>
            <w:r w:rsidR="009C5117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din</w:t>
            </w:r>
          </w:p>
          <w:p w:rsidR="000F565D" w:rsidRDefault="009C5117" w:rsidP="000F5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  <w:r w:rsidR="000F565D" w:rsidRPr="000F565D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r w:rsidR="000F565D">
              <w:rPr>
                <w:rFonts w:ascii="Times New Roman" w:hAnsi="Times New Roman"/>
                <w:sz w:val="24"/>
                <w:szCs w:val="24"/>
              </w:rPr>
              <w:t xml:space="preserve">(cîte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F565D">
              <w:rPr>
                <w:rFonts w:ascii="Times New Roman" w:hAnsi="Times New Roman"/>
                <w:sz w:val="24"/>
                <w:szCs w:val="24"/>
              </w:rPr>
              <w:t xml:space="preserve">00 de lei pentru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F5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invalizi, 4 famiii a celor decedați în războiul din Afganistan</w:t>
            </w:r>
            <w:r w:rsidR="000F56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2B07" w:rsidRDefault="00D72B07" w:rsidP="00D72B07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nr.14 din</w:t>
            </w:r>
          </w:p>
          <w:p w:rsidR="00D72B07" w:rsidRDefault="000B14A9" w:rsidP="000F5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  <w:r w:rsidR="00D72B07" w:rsidRPr="000F565D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r w:rsidR="00D72B07">
              <w:rPr>
                <w:rFonts w:ascii="Times New Roman" w:hAnsi="Times New Roman"/>
                <w:sz w:val="24"/>
                <w:szCs w:val="24"/>
              </w:rPr>
              <w:t xml:space="preserve">(cîte 200 de lei pentru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72B07">
              <w:rPr>
                <w:rFonts w:ascii="Times New Roman" w:hAnsi="Times New Roman"/>
                <w:sz w:val="24"/>
                <w:szCs w:val="24"/>
              </w:rPr>
              <w:t xml:space="preserve"> veterani ai </w:t>
            </w:r>
            <w:r>
              <w:rPr>
                <w:rFonts w:ascii="Times New Roman" w:hAnsi="Times New Roman"/>
                <w:sz w:val="24"/>
                <w:szCs w:val="24"/>
              </w:rPr>
              <w:t>scenei)</w:t>
            </w:r>
          </w:p>
          <w:p w:rsidR="000B14A9" w:rsidRDefault="000B14A9" w:rsidP="000B14A9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nr.26 din</w:t>
            </w:r>
          </w:p>
          <w:p w:rsidR="000B14A9" w:rsidRDefault="000B14A9" w:rsidP="000B14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  <w:r w:rsidRPr="000F565D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r>
              <w:rPr>
                <w:rFonts w:ascii="Times New Roman" w:hAnsi="Times New Roman"/>
                <w:sz w:val="24"/>
                <w:szCs w:val="24"/>
              </w:rPr>
              <w:t>(cîte 300 de lei pentru 21 de invalizi participanți la conflictul armat de pe Nistru)</w:t>
            </w:r>
          </w:p>
          <w:p w:rsidR="000B14A9" w:rsidRDefault="000B14A9" w:rsidP="000B14A9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nr.49 din</w:t>
            </w:r>
          </w:p>
          <w:p w:rsidR="000B14A9" w:rsidRDefault="000B14A9" w:rsidP="000B14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  <w:r w:rsidRPr="000F565D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r>
              <w:rPr>
                <w:rFonts w:ascii="Times New Roman" w:hAnsi="Times New Roman"/>
                <w:sz w:val="24"/>
                <w:szCs w:val="24"/>
              </w:rPr>
              <w:t>(4000 lei Societății Orbilor din Moldova (sectorul Rîșcani)</w:t>
            </w:r>
          </w:p>
          <w:p w:rsidR="000B14A9" w:rsidRDefault="000B14A9" w:rsidP="000B14A9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nr.54 din</w:t>
            </w:r>
          </w:p>
          <w:p w:rsidR="000B14A9" w:rsidRDefault="000B14A9" w:rsidP="000B14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  <w:r w:rsidRPr="000F565D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(cîte 100 de lei pentru 16 persoane de vîrsta a </w:t>
            </w:r>
            <w:r w:rsidR="002C773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II-a către Sărbătorile Pascale)</w:t>
            </w:r>
          </w:p>
          <w:p w:rsidR="000B14A9" w:rsidRDefault="000B14A9" w:rsidP="000B14A9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nr.55 din</w:t>
            </w:r>
          </w:p>
          <w:p w:rsidR="000B14A9" w:rsidRDefault="000B14A9" w:rsidP="000B14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  <w:r w:rsidRPr="000F565D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r>
              <w:rPr>
                <w:rFonts w:ascii="Times New Roman" w:hAnsi="Times New Roman"/>
                <w:sz w:val="24"/>
                <w:szCs w:val="24"/>
              </w:rPr>
              <w:t>(cîte 100 de lei pentru 50 de persoane deportate)</w:t>
            </w:r>
          </w:p>
          <w:p w:rsidR="000B14A9" w:rsidRDefault="000B14A9" w:rsidP="000B14A9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dispoziția nr.67 din</w:t>
            </w:r>
          </w:p>
          <w:p w:rsidR="000B14A9" w:rsidRDefault="000B14A9" w:rsidP="000F5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  <w:r w:rsidRPr="000F565D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(cîte </w:t>
            </w:r>
            <w:r w:rsidR="00DE255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de lei pentru </w:t>
            </w:r>
            <w:r w:rsidR="00DE255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veterani ai </w:t>
            </w:r>
            <w:r w:rsidR="00DE2550">
              <w:rPr>
                <w:rFonts w:ascii="Times New Roman" w:hAnsi="Times New Roman"/>
                <w:sz w:val="24"/>
                <w:szCs w:val="24"/>
              </w:rPr>
              <w:t>Unității militare nr.1001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5117" w:rsidRDefault="009C5117" w:rsidP="009C5117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nr.71 din</w:t>
            </w:r>
          </w:p>
          <w:p w:rsidR="009C5117" w:rsidRDefault="009C5117" w:rsidP="009C5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D">
              <w:rPr>
                <w:rFonts w:ascii="Times New Roman" w:hAnsi="Times New Roman"/>
                <w:sz w:val="24"/>
                <w:szCs w:val="24"/>
              </w:rPr>
              <w:t xml:space="preserve">04.05.2015 </w:t>
            </w:r>
            <w:r>
              <w:rPr>
                <w:rFonts w:ascii="Times New Roman" w:hAnsi="Times New Roman"/>
                <w:sz w:val="24"/>
                <w:szCs w:val="24"/>
              </w:rPr>
              <w:t>(cîte 200 de lei pentru 79 de veterani ai celui de-al doilea război mondial)</w:t>
            </w:r>
          </w:p>
          <w:p w:rsidR="00DE2550" w:rsidRDefault="00DE2550" w:rsidP="00DE2550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nr.73 din</w:t>
            </w:r>
          </w:p>
          <w:p w:rsidR="00DE2550" w:rsidRDefault="00DE2550" w:rsidP="00DE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D">
              <w:rPr>
                <w:rFonts w:ascii="Times New Roman" w:hAnsi="Times New Roman"/>
                <w:sz w:val="24"/>
                <w:szCs w:val="24"/>
              </w:rPr>
              <w:t xml:space="preserve">04.05.2015 </w:t>
            </w:r>
            <w:r>
              <w:rPr>
                <w:rFonts w:ascii="Times New Roman" w:hAnsi="Times New Roman"/>
                <w:sz w:val="24"/>
                <w:szCs w:val="24"/>
              </w:rPr>
              <w:t>(1000 de lei pentru 1 veterani al celui de-al doilea război mondial)</w:t>
            </w:r>
          </w:p>
          <w:p w:rsidR="00DE2550" w:rsidRDefault="00DE2550" w:rsidP="00DE2550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nr.77 din</w:t>
            </w:r>
          </w:p>
          <w:p w:rsidR="00DE2550" w:rsidRDefault="00DE2550" w:rsidP="00DE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F565D">
              <w:rPr>
                <w:rFonts w:ascii="Times New Roman" w:hAnsi="Times New Roman"/>
                <w:sz w:val="24"/>
                <w:szCs w:val="24"/>
              </w:rPr>
              <w:t xml:space="preserve">.05.2015 </w:t>
            </w:r>
            <w:r>
              <w:rPr>
                <w:rFonts w:ascii="Times New Roman" w:hAnsi="Times New Roman"/>
                <w:sz w:val="24"/>
                <w:szCs w:val="24"/>
              </w:rPr>
              <w:t>(500 de lei pentru tratamentul uni copil invalid)</w:t>
            </w:r>
          </w:p>
          <w:p w:rsidR="00DE2550" w:rsidRDefault="00DE2550" w:rsidP="00DE2550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nr.89 din</w:t>
            </w:r>
          </w:p>
          <w:p w:rsidR="009C5117" w:rsidRDefault="00DE2550" w:rsidP="000F5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0F565D">
              <w:rPr>
                <w:rFonts w:ascii="Times New Roman" w:hAnsi="Times New Roman"/>
                <w:sz w:val="24"/>
                <w:szCs w:val="24"/>
              </w:rPr>
              <w:t xml:space="preserve">.05.2015 </w:t>
            </w:r>
            <w:r>
              <w:rPr>
                <w:rFonts w:ascii="Times New Roman" w:hAnsi="Times New Roman"/>
                <w:sz w:val="24"/>
                <w:szCs w:val="24"/>
              </w:rPr>
              <w:t>(1500 de lei pentru tratamentul unui pensionar)</w:t>
            </w:r>
          </w:p>
          <w:p w:rsidR="000F565D" w:rsidRDefault="000F565D" w:rsidP="000F565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 97</w:t>
            </w:r>
          </w:p>
          <w:p w:rsidR="000F565D" w:rsidRDefault="000F565D" w:rsidP="000F5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D">
              <w:rPr>
                <w:rFonts w:ascii="Times New Roman" w:hAnsi="Times New Roman"/>
                <w:sz w:val="24"/>
                <w:szCs w:val="24"/>
              </w:rPr>
              <w:t>din 11.06.2015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(cîte 200 de lei pentru 10 donatori voluntari).</w:t>
            </w:r>
          </w:p>
          <w:p w:rsidR="000F565D" w:rsidRPr="00220816" w:rsidRDefault="000F565D" w:rsidP="000F565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fost emise </w:t>
            </w:r>
            <w:r w:rsidR="00220816" w:rsidRPr="0022081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220816">
              <w:rPr>
                <w:rFonts w:ascii="Times New Roman" w:hAnsi="Times New Roman"/>
                <w:i/>
                <w:sz w:val="24"/>
                <w:szCs w:val="24"/>
              </w:rPr>
              <w:t xml:space="preserve"> dispoziții ale Pretorului interimar cu privire la organizarea și desfășurarea mese</w:t>
            </w:r>
            <w:r w:rsidR="00220816">
              <w:rPr>
                <w:rFonts w:ascii="Times New Roman" w:hAnsi="Times New Roman"/>
                <w:i/>
                <w:sz w:val="24"/>
                <w:szCs w:val="24"/>
              </w:rPr>
              <w:t>lor</w:t>
            </w:r>
            <w:r w:rsidRPr="00220816">
              <w:rPr>
                <w:rFonts w:ascii="Times New Roman" w:hAnsi="Times New Roman"/>
                <w:i/>
                <w:sz w:val="24"/>
                <w:szCs w:val="24"/>
              </w:rPr>
              <w:t xml:space="preserve"> de binefacere:</w:t>
            </w:r>
          </w:p>
          <w:p w:rsidR="000F565D" w:rsidRDefault="000F565D" w:rsidP="000F565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 13</w:t>
            </w:r>
          </w:p>
          <w:p w:rsidR="000F565D" w:rsidRDefault="000F565D" w:rsidP="000F5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D">
              <w:rPr>
                <w:rFonts w:ascii="Times New Roman" w:hAnsi="Times New Roman"/>
                <w:sz w:val="24"/>
                <w:szCs w:val="24"/>
              </w:rPr>
              <w:t>din 09.02.2015 (pentru 100 de participanți la războiul din Afganistan</w:t>
            </w:r>
            <w:r w:rsidR="00BD3B12">
              <w:rPr>
                <w:rFonts w:ascii="Times New Roman" w:hAnsi="Times New Roman"/>
                <w:sz w:val="24"/>
                <w:szCs w:val="24"/>
              </w:rPr>
              <w:t>, în total 7500 de lei</w:t>
            </w:r>
            <w:r w:rsidRPr="000F565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1A9" w:rsidRDefault="00C111A9" w:rsidP="000F5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65D" w:rsidRDefault="000F565D" w:rsidP="000F565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dispoziția nr. 25</w:t>
            </w:r>
          </w:p>
          <w:p w:rsidR="000F565D" w:rsidRDefault="000F565D" w:rsidP="000F5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D">
              <w:rPr>
                <w:rFonts w:ascii="Times New Roman" w:hAnsi="Times New Roman"/>
                <w:sz w:val="24"/>
                <w:szCs w:val="24"/>
              </w:rPr>
              <w:t xml:space="preserve">din </w:t>
            </w:r>
            <w:r w:rsidR="00BD3B12">
              <w:rPr>
                <w:rFonts w:ascii="Times New Roman" w:hAnsi="Times New Roman"/>
                <w:sz w:val="24"/>
                <w:szCs w:val="24"/>
              </w:rPr>
              <w:t>2</w:t>
            </w:r>
            <w:r w:rsidRPr="000F565D">
              <w:rPr>
                <w:rFonts w:ascii="Times New Roman" w:hAnsi="Times New Roman"/>
                <w:sz w:val="24"/>
                <w:szCs w:val="24"/>
              </w:rPr>
              <w:t>5.02.2015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(pentru 100 de combatanți, participanți la conflictul armat de pe Nistru</w:t>
            </w:r>
            <w:r w:rsidR="00BD3B12">
              <w:rPr>
                <w:rFonts w:ascii="Times New Roman" w:hAnsi="Times New Roman"/>
                <w:sz w:val="24"/>
                <w:szCs w:val="24"/>
              </w:rPr>
              <w:t>, în total 7500 de lei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F565D" w:rsidRDefault="000F565D" w:rsidP="000F565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 69</w:t>
            </w:r>
          </w:p>
          <w:p w:rsidR="000F565D" w:rsidRDefault="000F565D" w:rsidP="000F5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D">
              <w:rPr>
                <w:rFonts w:ascii="Times New Roman" w:hAnsi="Times New Roman"/>
                <w:sz w:val="24"/>
                <w:szCs w:val="24"/>
              </w:rPr>
              <w:t>din 27.04.2015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(pentru 50 de participanți la lichidarea avariei de la Cernobîl</w:t>
            </w:r>
            <w:r w:rsidR="00BD3B12">
              <w:rPr>
                <w:rFonts w:ascii="Times New Roman" w:hAnsi="Times New Roman"/>
                <w:sz w:val="24"/>
                <w:szCs w:val="24"/>
              </w:rPr>
              <w:t>, în total 3750 de lei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213B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3B13" w:rsidRDefault="00213B13" w:rsidP="00213B1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dispoziția nr. 98</w:t>
            </w:r>
          </w:p>
          <w:p w:rsidR="00213B13" w:rsidRDefault="00213B13" w:rsidP="00213B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B13">
              <w:rPr>
                <w:rFonts w:ascii="Times New Roman" w:hAnsi="Times New Roman"/>
                <w:sz w:val="24"/>
                <w:szCs w:val="24"/>
              </w:rPr>
              <w:t>din 11.06.2015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(pentru 40 de deportați, victime ale regimului stalinist).</w:t>
            </w:r>
          </w:p>
          <w:p w:rsidR="00213B13" w:rsidRDefault="00213B13" w:rsidP="00213B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Acțiunile planificate pentru semestrul I al anului 2015 au fost realizate integral.</w:t>
            </w:r>
          </w:p>
          <w:p w:rsidR="00BA607A" w:rsidRPr="00213B13" w:rsidRDefault="00BD3B12" w:rsidP="003C3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fost emisă </w:t>
            </w:r>
            <w:r w:rsidRPr="00BD3B12">
              <w:rPr>
                <w:rFonts w:ascii="Times New Roman" w:hAnsi="Times New Roman"/>
                <w:i/>
                <w:sz w:val="24"/>
                <w:szCs w:val="24"/>
              </w:rPr>
              <w:t xml:space="preserve">1 dispoziție nr. 78 din 08.05.2015 (pentru procurarea coletelor cu produse alimentare </w:t>
            </w:r>
            <w:r>
              <w:rPr>
                <w:rFonts w:ascii="Times New Roman" w:hAnsi="Times New Roman"/>
                <w:sz w:val="24"/>
                <w:szCs w:val="24"/>
              </w:rPr>
              <w:t>pentru 50 de participanți la lichidarea avariei de la Cernobîl).</w:t>
            </w:r>
          </w:p>
        </w:tc>
        <w:tc>
          <w:tcPr>
            <w:tcW w:w="1134" w:type="dxa"/>
          </w:tcPr>
          <w:p w:rsidR="006D5EE0" w:rsidRDefault="00F26290" w:rsidP="00BC6D7B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6D5EE0" w:rsidTr="003766F3">
        <w:trPr>
          <w:trHeight w:val="381"/>
        </w:trPr>
        <w:tc>
          <w:tcPr>
            <w:tcW w:w="14850" w:type="dxa"/>
            <w:gridSpan w:val="7"/>
          </w:tcPr>
          <w:p w:rsidR="006D5EE0" w:rsidRDefault="006D5EE0" w:rsidP="000862EC">
            <w:pPr>
              <w:ind w:firstLine="13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  <w:p w:rsidR="006D5EE0" w:rsidRPr="00E0763F" w:rsidRDefault="006D5EE0" w:rsidP="00BC6D7B">
            <w:pPr>
              <w:ind w:firstLine="13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Obiectivul nr.6 Realizarea   acţiunilor tehnico-organizatorice pentru buna desfăşurare a alegerilor </w:t>
            </w: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>locale</w:t>
            </w: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 din 201</w:t>
            </w: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>5</w:t>
            </w: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 în sector, în conformitate cu prevederile Codului Electoral.</w:t>
            </w:r>
          </w:p>
          <w:p w:rsidR="006D5EE0" w:rsidRDefault="006D5EE0" w:rsidP="000862EC">
            <w:pPr>
              <w:ind w:firstLine="13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6D5EE0" w:rsidTr="00E46898">
        <w:trPr>
          <w:trHeight w:val="381"/>
        </w:trPr>
        <w:tc>
          <w:tcPr>
            <w:tcW w:w="2376" w:type="dxa"/>
            <w:vAlign w:val="center"/>
          </w:tcPr>
          <w:p w:rsidR="006D5EE0" w:rsidRPr="00D02673" w:rsidRDefault="006D5EE0" w:rsidP="006B7CBC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2410" w:type="dxa"/>
            <w:vAlign w:val="center"/>
          </w:tcPr>
          <w:p w:rsidR="006D5EE0" w:rsidRPr="00D02673" w:rsidRDefault="006D5EE0" w:rsidP="006B7CBC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Subacţiuni</w:t>
            </w:r>
          </w:p>
        </w:tc>
        <w:tc>
          <w:tcPr>
            <w:tcW w:w="1985" w:type="dxa"/>
            <w:vAlign w:val="center"/>
          </w:tcPr>
          <w:p w:rsidR="006D5EE0" w:rsidRPr="00D02673" w:rsidRDefault="006D5EE0" w:rsidP="006B7CBC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Indicatori de produs/rezultat</w:t>
            </w:r>
          </w:p>
        </w:tc>
        <w:tc>
          <w:tcPr>
            <w:tcW w:w="1842" w:type="dxa"/>
          </w:tcPr>
          <w:p w:rsidR="006D5EE0" w:rsidRPr="00D02673" w:rsidRDefault="006D5EE0" w:rsidP="006B7CBC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1985" w:type="dxa"/>
          </w:tcPr>
          <w:p w:rsidR="006D5EE0" w:rsidRPr="00D02673" w:rsidRDefault="006D5EE0" w:rsidP="006B7CBC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(subdiviziune/funcţionar public)</w:t>
            </w:r>
          </w:p>
        </w:tc>
        <w:tc>
          <w:tcPr>
            <w:tcW w:w="3118" w:type="dxa"/>
          </w:tcPr>
          <w:p w:rsidR="006D5EE0" w:rsidRPr="00D02673" w:rsidRDefault="006D5EE0" w:rsidP="006D5EE0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Nivel de realizare*/ Descrierea succintă</w:t>
            </w:r>
          </w:p>
        </w:tc>
        <w:tc>
          <w:tcPr>
            <w:tcW w:w="1134" w:type="dxa"/>
          </w:tcPr>
          <w:p w:rsidR="00E46898" w:rsidRDefault="00E46898" w:rsidP="00E46898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Punctaj, autoeva</w:t>
            </w:r>
          </w:p>
          <w:p w:rsidR="006D5EE0" w:rsidRPr="00D02673" w:rsidRDefault="00E46898" w:rsidP="00E46898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luare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 w:val="restart"/>
          </w:tcPr>
          <w:p w:rsidR="006D5EE0" w:rsidRPr="008A719F" w:rsidRDefault="006D5EE0" w:rsidP="009F4B74">
            <w:pPr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 xml:space="preserve">6.1. Ţinerea la zi şi actualizarea bazei de date privind lista alegătorilor din </w:t>
            </w: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sectorul Rîşcani.</w:t>
            </w:r>
          </w:p>
        </w:tc>
        <w:tc>
          <w:tcPr>
            <w:tcW w:w="2410" w:type="dxa"/>
          </w:tcPr>
          <w:p w:rsidR="006D5EE0" w:rsidRDefault="006D5EE0" w:rsidP="006E2E1E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6.1.1.Includerea alegătorilor: cu viză de reşedinţă/domiciliu acordată; ce au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împlinit 18 ani. </w:t>
            </w:r>
          </w:p>
        </w:tc>
        <w:tc>
          <w:tcPr>
            <w:tcW w:w="1985" w:type="dxa"/>
          </w:tcPr>
          <w:p w:rsidR="006D5EE0" w:rsidRDefault="006D5EE0" w:rsidP="009F4B74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Lista alegătorilor actualizată.</w:t>
            </w:r>
          </w:p>
          <w:p w:rsidR="006D5EE0" w:rsidRDefault="006D5EE0" w:rsidP="009F4B74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D5EE0" w:rsidRPr="00D02673" w:rsidRDefault="006D5EE0" w:rsidP="006E2E1E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D5EE0" w:rsidRDefault="006D5EE0" w:rsidP="006E2E1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6D5EE0" w:rsidRDefault="006D5EE0" w:rsidP="006E2E1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2F9" w:rsidRPr="000672F9" w:rsidRDefault="000672F9" w:rsidP="000672F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2F9">
              <w:rPr>
                <w:rFonts w:ascii="Times New Roman" w:hAnsi="Times New Roman"/>
                <w:sz w:val="24"/>
                <w:szCs w:val="24"/>
              </w:rPr>
              <w:t xml:space="preserve">Lista alegătorilor a fost actualizată, la alegerile locale generale din 14 iunie 2015 numărul aestora constituia </w:t>
            </w:r>
            <w:r w:rsidRPr="000672F9">
              <w:rPr>
                <w:rFonts w:ascii="Times New Roman" w:hAnsi="Times New Roman"/>
                <w:sz w:val="24"/>
                <w:szCs w:val="24"/>
              </w:rPr>
              <w:lastRenderedPageBreak/>
              <w:t>120069 de alegători (pentru comparație, la alegerile parlamentare din 30.11.2014 numărul acestora era de 119084 de alegători).</w:t>
            </w:r>
          </w:p>
          <w:p w:rsidR="00C111A9" w:rsidRPr="00D02673" w:rsidRDefault="000672F9" w:rsidP="003C3E4E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2F9">
              <w:rPr>
                <w:rFonts w:ascii="Times New Roman" w:hAnsi="Times New Roman"/>
                <w:sz w:val="24"/>
                <w:szCs w:val="24"/>
              </w:rPr>
              <w:t>Numărul de alegători incluși în listele suplimentare la scrutinul din 14.06.2015 este de 1052 alegători ceea ce constituie 0,88% (pentru comparație, la alegerile parlamentare din 30.11.2014 numărul acestora era de 6106 ceea ce constituie 5,18%).</w:t>
            </w:r>
          </w:p>
        </w:tc>
        <w:tc>
          <w:tcPr>
            <w:tcW w:w="1134" w:type="dxa"/>
          </w:tcPr>
          <w:p w:rsidR="006D5EE0" w:rsidRPr="005E17E8" w:rsidRDefault="005E17E8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E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/>
          </w:tcPr>
          <w:p w:rsidR="006D5EE0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Default="006D5EE0" w:rsidP="006E2E1E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6.1.2.Excluderea alegătorilor: cu viză de reşedinţă/domiciliu retrasă; decedaţi. </w:t>
            </w:r>
          </w:p>
          <w:p w:rsidR="006D5EE0" w:rsidRDefault="006D5EE0" w:rsidP="006B7CBC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EE0" w:rsidRDefault="006D5EE0" w:rsidP="006E2E1E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modificări operate ce au contribuit la actualizarea listei alegătorilor</w:t>
            </w:r>
          </w:p>
          <w:p w:rsidR="006D5EE0" w:rsidRDefault="006D5EE0" w:rsidP="009F4B74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5EE0" w:rsidRDefault="006D5EE0" w:rsidP="006123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Secția administrație publică locală</w:t>
            </w:r>
          </w:p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(I.Ciupac)</w:t>
            </w:r>
          </w:p>
        </w:tc>
        <w:tc>
          <w:tcPr>
            <w:tcW w:w="3118" w:type="dxa"/>
          </w:tcPr>
          <w:p w:rsidR="00C111A9" w:rsidRPr="00DE67F8" w:rsidRDefault="00DE67F8" w:rsidP="003C3E4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F8">
              <w:rPr>
                <w:rFonts w:ascii="Times New Roman" w:hAnsi="Times New Roman"/>
                <w:sz w:val="24"/>
                <w:szCs w:val="24"/>
              </w:rPr>
              <w:t>6106 de alegători (ce au fost incluși în listele suplimentare la alegerile parlamentare din 30.11.2014) au fost verificați pentru includere în Registrul de Sat al Alegătorilor, ulterior informația a fost expediată Comisiei Electorale Centrale prin e-mail.</w:t>
            </w:r>
          </w:p>
        </w:tc>
        <w:tc>
          <w:tcPr>
            <w:tcW w:w="1134" w:type="dxa"/>
          </w:tcPr>
          <w:p w:rsidR="006D5EE0" w:rsidRDefault="005E17E8" w:rsidP="005B4E5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/>
          </w:tcPr>
          <w:p w:rsidR="006D5EE0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Default="006D5EE0" w:rsidP="006123F3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6.1.3.Modificarea datelor alegătorilor cu acte de identitate actualizate.     </w:t>
            </w:r>
          </w:p>
        </w:tc>
        <w:tc>
          <w:tcPr>
            <w:tcW w:w="1985" w:type="dxa"/>
          </w:tcPr>
          <w:p w:rsidR="006D5EE0" w:rsidRDefault="006D5EE0" w:rsidP="005B4E50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Numărul de modificări operate ce au contribuit la actualizarea listei alegătorilor</w:t>
            </w:r>
          </w:p>
        </w:tc>
        <w:tc>
          <w:tcPr>
            <w:tcW w:w="1842" w:type="dxa"/>
          </w:tcPr>
          <w:p w:rsidR="006D5EE0" w:rsidRDefault="006D5EE0" w:rsidP="002F73E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Secția administrație publică locală</w:t>
            </w:r>
          </w:p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(I.Ciupac)</w:t>
            </w:r>
          </w:p>
        </w:tc>
        <w:tc>
          <w:tcPr>
            <w:tcW w:w="3118" w:type="dxa"/>
          </w:tcPr>
          <w:p w:rsidR="00C111A9" w:rsidRPr="00DE67F8" w:rsidRDefault="00DE67F8" w:rsidP="00DE67F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F8">
              <w:rPr>
                <w:rFonts w:ascii="Times New Roman" w:hAnsi="Times New Roman"/>
                <w:sz w:val="24"/>
                <w:szCs w:val="24"/>
              </w:rPr>
              <w:t>Prin dispoziția vicepretorului nr.10 din 29.01.2015 a fost desemnată persoana responsabilă de listele electorale care după autorizarea CEC a obținut statutul de registrator (dna A.Neteda).</w:t>
            </w:r>
          </w:p>
          <w:p w:rsidR="00C111A9" w:rsidRDefault="003C3E4E" w:rsidP="003C3E4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Registratorul</w:t>
            </w:r>
            <w:r w:rsidR="00DE67F8" w:rsidRPr="00DE67F8">
              <w:rPr>
                <w:rFonts w:ascii="Times New Roman" w:hAnsi="Times New Roman"/>
                <w:sz w:val="24"/>
                <w:szCs w:val="24"/>
              </w:rPr>
              <w:t xml:space="preserve"> a examinat 8533 de conflicte de adrese (soluționate integral) și 437 de adrese noi create</w:t>
            </w:r>
            <w:r w:rsidR="00DE67F8" w:rsidRPr="005318B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D5EE0" w:rsidRDefault="005E17E8" w:rsidP="005B4E5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 w:val="restart"/>
          </w:tcPr>
          <w:p w:rsidR="006D5EE0" w:rsidRPr="008A719F" w:rsidRDefault="006D5EE0" w:rsidP="00F73962">
            <w:pPr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6.2. Gestionarea activităţilor tehnico-organizatorice la capitolul pregătirii şi desfăşurării alegerilor locale din anul 2015.</w:t>
            </w:r>
          </w:p>
        </w:tc>
        <w:tc>
          <w:tcPr>
            <w:tcW w:w="2410" w:type="dxa"/>
          </w:tcPr>
          <w:p w:rsidR="006D5EE0" w:rsidRDefault="006D5EE0" w:rsidP="005B4E50">
            <w:pPr>
              <w:ind w:firstLine="1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</w:rPr>
              <w:t>Elaborarea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programului măsurilor tehnico-organizatorice în vederea pregătirii alegerilor </w:t>
            </w:r>
            <w:r>
              <w:rPr>
                <w:rFonts w:ascii="Times New Roman" w:hAnsi="Times New Roman"/>
                <w:sz w:val="24"/>
                <w:szCs w:val="24"/>
              </w:rPr>
              <w:t>locale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din anul 201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6D5EE0" w:rsidRDefault="006D5EE0" w:rsidP="009F4B7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673">
              <w:rPr>
                <w:rFonts w:ascii="Times New Roman" w:hAnsi="Times New Roman"/>
                <w:sz w:val="24"/>
                <w:szCs w:val="24"/>
              </w:rPr>
              <w:t xml:space="preserve">Programul elaborat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aprobat, în termenii stabili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i, conform competen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elor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cu respectarea cadrului legal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5EE0" w:rsidRDefault="006D5EE0" w:rsidP="009F4B74">
            <w:pPr>
              <w:ind w:firstLine="1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Conform</w:t>
            </w:r>
          </w:p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prevederilor</w:t>
            </w:r>
          </w:p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Codului</w:t>
            </w:r>
          </w:p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Electoral</w:t>
            </w:r>
          </w:p>
          <w:p w:rsidR="006D5EE0" w:rsidRDefault="006D5EE0" w:rsidP="009F4B74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Secția administrație publică locală</w:t>
            </w:r>
          </w:p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(I.Ciupac)</w:t>
            </w:r>
          </w:p>
        </w:tc>
        <w:tc>
          <w:tcPr>
            <w:tcW w:w="3118" w:type="dxa"/>
          </w:tcPr>
          <w:p w:rsidR="00DE67F8" w:rsidRPr="00DE67F8" w:rsidRDefault="00DE67F8" w:rsidP="00DE67F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F8">
              <w:rPr>
                <w:rFonts w:ascii="Times New Roman" w:hAnsi="Times New Roman"/>
                <w:sz w:val="24"/>
                <w:szCs w:val="24"/>
              </w:rPr>
              <w:t xml:space="preserve">Prin dispoziția pretorului interimar nr.65 din 17.04.2015 (anexa nr.1) a fost aprobat </w:t>
            </w:r>
            <w:r w:rsidRPr="00CB2985">
              <w:rPr>
                <w:rFonts w:ascii="Times New Roman" w:hAnsi="Times New Roman"/>
                <w:i/>
                <w:sz w:val="24"/>
                <w:szCs w:val="24"/>
              </w:rPr>
              <w:t>Programul calendaristic pentru realizarea acțiunilor preelectorale ale Preturii sectorului Rîșcani în vederea organizării și desfășurării alegerilor locale generale din 14 iunie 2015</w:t>
            </w:r>
            <w:r w:rsidRPr="00DE67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1A9" w:rsidRDefault="00DE67F8" w:rsidP="003C3E4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F8">
              <w:rPr>
                <w:rFonts w:ascii="Times New Roman" w:hAnsi="Times New Roman"/>
                <w:sz w:val="24"/>
                <w:szCs w:val="24"/>
              </w:rPr>
              <w:t>Programul dat a fost executat integral și în termenii stabiliți conform Codlui Electoral.</w:t>
            </w:r>
          </w:p>
        </w:tc>
        <w:tc>
          <w:tcPr>
            <w:tcW w:w="1134" w:type="dxa"/>
          </w:tcPr>
          <w:p w:rsidR="006D5EE0" w:rsidRDefault="005E17E8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/>
          </w:tcPr>
          <w:p w:rsidR="006D5EE0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EF2F55">
              <w:rPr>
                <w:rFonts w:ascii="Times New Roman" w:hAnsi="Times New Roman"/>
                <w:sz w:val="24"/>
                <w:szCs w:val="24"/>
                <w:lang w:val="ro-MO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2</w:t>
            </w:r>
            <w:r w:rsidRPr="00EF2F55">
              <w:rPr>
                <w:rFonts w:ascii="Times New Roman" w:hAnsi="Times New Roman"/>
                <w:sz w:val="24"/>
                <w:szCs w:val="24"/>
                <w:lang w:val="ro-MO"/>
              </w:rPr>
              <w:t>.2.Constituirea grupului de lucru pentru coordonarea măsurilor tehnico-organizatorice, conform programului aprobat.</w:t>
            </w:r>
          </w:p>
          <w:p w:rsidR="006D5EE0" w:rsidRPr="009F4B74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985" w:type="dxa"/>
          </w:tcPr>
          <w:p w:rsidR="006D5EE0" w:rsidRDefault="006D5EE0" w:rsidP="009F4B7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rupului de lucru constituit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şi implicat activ în realizarea activităţilor  conform competenţelor.</w:t>
            </w:r>
          </w:p>
          <w:p w:rsidR="006D5EE0" w:rsidRPr="00D02673" w:rsidRDefault="006D5EE0" w:rsidP="009F4B7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Conform</w:t>
            </w:r>
          </w:p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prevederilor</w:t>
            </w:r>
          </w:p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Codului</w:t>
            </w:r>
          </w:p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Electoral</w:t>
            </w:r>
          </w:p>
          <w:p w:rsidR="006D5EE0" w:rsidRDefault="006D5EE0" w:rsidP="00D8202F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EE0" w:rsidRDefault="006D5EE0" w:rsidP="00D8202F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</w:tc>
        <w:tc>
          <w:tcPr>
            <w:tcW w:w="3118" w:type="dxa"/>
          </w:tcPr>
          <w:p w:rsidR="006D5EE0" w:rsidRPr="00DE67F8" w:rsidRDefault="00DE67F8" w:rsidP="00DE67F8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F8">
              <w:rPr>
                <w:rFonts w:ascii="Times New Roman" w:hAnsi="Times New Roman"/>
                <w:sz w:val="24"/>
                <w:szCs w:val="24"/>
              </w:rPr>
              <w:t>Grupul de lucru pentru coordonarea acțiunilor preelectorale în sectorul Rîșcani în perioada organizării și desfășurării alegerilor locale din 14 iunie 2015 a fost constituit prin dispoziția pretorului interimar nr.65 din 17.04.015 (anexa nr.2)</w:t>
            </w:r>
          </w:p>
        </w:tc>
        <w:tc>
          <w:tcPr>
            <w:tcW w:w="1134" w:type="dxa"/>
          </w:tcPr>
          <w:p w:rsidR="006D5EE0" w:rsidRDefault="005E17E8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/>
          </w:tcPr>
          <w:p w:rsidR="006D5EE0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Default="006D5EE0" w:rsidP="002B5CA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>.3.Formularea propunerilor privind: optimizarea hotarelor sec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>iilor de votare; stabilirea locurilor pentru afi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aj electoral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 </w:t>
            </w: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>localurilor pentru întîlnirile concuren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>ilor electorali cu alegătorii din sector.</w:t>
            </w:r>
          </w:p>
          <w:p w:rsidR="006D5EE0" w:rsidRPr="00EF2F55" w:rsidRDefault="006D5EE0" w:rsidP="002B5CAA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985" w:type="dxa"/>
          </w:tcPr>
          <w:p w:rsidR="006D5EE0" w:rsidRDefault="006D5EE0" w:rsidP="009F4B7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Scrisori/demersuri înaintate conform cerințelor reglementatorii.</w:t>
            </w:r>
          </w:p>
          <w:p w:rsidR="006D5EE0" w:rsidRDefault="006D5EE0" w:rsidP="009F4B7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</w:t>
            </w:r>
          </w:p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anului 2015,</w:t>
            </w:r>
          </w:p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conform</w:t>
            </w:r>
          </w:p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prevederilor</w:t>
            </w:r>
          </w:p>
          <w:p w:rsidR="006D5EE0" w:rsidRDefault="006D5EE0" w:rsidP="006D5EE0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Codului</w:t>
            </w:r>
          </w:p>
          <w:p w:rsidR="006D5EE0" w:rsidRDefault="006D5EE0" w:rsidP="006D5EE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Electoral</w:t>
            </w:r>
          </w:p>
          <w:p w:rsidR="006D5EE0" w:rsidRDefault="006D5EE0" w:rsidP="009F4B74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EE0" w:rsidRDefault="006D5EE0" w:rsidP="003766F3">
            <w:pPr>
              <w:ind w:left="-108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6D5EE0" w:rsidRPr="00D02673" w:rsidRDefault="006D5EE0" w:rsidP="003766F3">
            <w:pPr>
              <w:ind w:left="-108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EE0" w:rsidRDefault="006D5EE0" w:rsidP="003766F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administraţie publică locală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(I.Ciupac, şef de secţie)</w:t>
            </w:r>
          </w:p>
        </w:tc>
        <w:tc>
          <w:tcPr>
            <w:tcW w:w="3118" w:type="dxa"/>
          </w:tcPr>
          <w:p w:rsidR="00FB02EE" w:rsidRPr="00FB02EE" w:rsidRDefault="00FB02EE" w:rsidP="00FB02E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2EE">
              <w:rPr>
                <w:rFonts w:ascii="Times New Roman" w:hAnsi="Times New Roman"/>
                <w:sz w:val="24"/>
                <w:szCs w:val="24"/>
              </w:rPr>
              <w:t>Pretura sectorului Rîșcani a expediat în adresa Primăriri municipiului Chișinău, conform cerințelor reglementatorii,  următoarele scrisori:</w:t>
            </w:r>
          </w:p>
          <w:p w:rsidR="00FB02EE" w:rsidRPr="00FB02EE" w:rsidRDefault="00FB02EE" w:rsidP="00FB02E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2EE">
              <w:rPr>
                <w:rFonts w:ascii="Times New Roman" w:hAnsi="Times New Roman"/>
                <w:sz w:val="24"/>
                <w:szCs w:val="24"/>
              </w:rPr>
              <w:t>nr.03-8/01-281 din</w:t>
            </w:r>
          </w:p>
          <w:p w:rsidR="00FB02EE" w:rsidRPr="00FB02EE" w:rsidRDefault="00FB02EE" w:rsidP="00FB0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2EE">
              <w:rPr>
                <w:rFonts w:ascii="Times New Roman" w:hAnsi="Times New Roman"/>
                <w:sz w:val="24"/>
                <w:szCs w:val="24"/>
              </w:rPr>
              <w:t xml:space="preserve">14.04.2015 cu privire la locurile speciale de afișaj electoral (17 panouri), desemnarea localurilor pentru </w:t>
            </w:r>
            <w:r w:rsidRPr="00FB02EE">
              <w:rPr>
                <w:rFonts w:ascii="Times New Roman" w:hAnsi="Times New Roman"/>
                <w:sz w:val="24"/>
                <w:szCs w:val="24"/>
              </w:rPr>
              <w:lastRenderedPageBreak/>
              <w:t>desfășurarea întîlnirilor cu alegătoroii (7 locații).</w:t>
            </w:r>
          </w:p>
          <w:p w:rsidR="00FB02EE" w:rsidRPr="00FB02EE" w:rsidRDefault="00FB02EE" w:rsidP="00FB02E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2EE">
              <w:rPr>
                <w:rFonts w:ascii="Times New Roman" w:hAnsi="Times New Roman"/>
                <w:sz w:val="24"/>
                <w:szCs w:val="24"/>
              </w:rPr>
              <w:t>nr.03-5/165 din</w:t>
            </w:r>
          </w:p>
          <w:p w:rsidR="00FB02EE" w:rsidRPr="00FB02EE" w:rsidRDefault="00FB02EE" w:rsidP="00FB0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2EE">
              <w:rPr>
                <w:rFonts w:ascii="Times New Roman" w:hAnsi="Times New Roman"/>
                <w:sz w:val="24"/>
                <w:szCs w:val="24"/>
              </w:rPr>
              <w:t>05.05.2015 privind</w:t>
            </w:r>
          </w:p>
          <w:p w:rsidR="00FB02EE" w:rsidRPr="00FB02EE" w:rsidRDefault="00FB02EE" w:rsidP="00FB0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2EE">
              <w:rPr>
                <w:rFonts w:ascii="Times New Roman" w:hAnsi="Times New Roman"/>
                <w:sz w:val="24"/>
                <w:szCs w:val="24"/>
              </w:rPr>
              <w:t>optimizarea numărului secțiilor de votare și stabilirea hotarelor acestora (în total, 54 secții de votare).</w:t>
            </w:r>
          </w:p>
          <w:p w:rsidR="00FB02EE" w:rsidRPr="00FB02EE" w:rsidRDefault="00FB02EE" w:rsidP="00FB02E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2EE">
              <w:rPr>
                <w:rFonts w:ascii="Times New Roman" w:hAnsi="Times New Roman"/>
                <w:sz w:val="24"/>
                <w:szCs w:val="24"/>
              </w:rPr>
              <w:t>la scrisoarea nr.07-</w:t>
            </w:r>
          </w:p>
          <w:p w:rsidR="006D5EE0" w:rsidRDefault="00FB02EE" w:rsidP="00FB02EE">
            <w:pPr>
              <w:ind w:left="-108"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2EE">
              <w:rPr>
                <w:rFonts w:ascii="Times New Roman" w:hAnsi="Times New Roman"/>
                <w:sz w:val="24"/>
                <w:szCs w:val="24"/>
              </w:rPr>
              <w:t>118/300 din 14.04.2015 privind candidaturile membrilor birourilor electorale ale secțiilor de votare din sectorul Rîșcani (pentru 54 secții de votare a cîte 3 membri de bază și a cîte 5 candidaturi de membri în rezervă).</w:t>
            </w:r>
          </w:p>
          <w:p w:rsidR="00C57FFE" w:rsidRDefault="00C57FFE" w:rsidP="00C57FF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scrisoarea nr.07-</w:t>
            </w:r>
          </w:p>
          <w:p w:rsidR="00A95A84" w:rsidRPr="00C57FFE" w:rsidRDefault="00C57FFE" w:rsidP="003C3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FFE">
              <w:rPr>
                <w:rFonts w:ascii="Times New Roman" w:hAnsi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din 26.05.2015 privind numărul de alegători pe secțiile de votare (în total, 54 de secții de vtare, 120069 de alegători).</w:t>
            </w:r>
          </w:p>
        </w:tc>
        <w:tc>
          <w:tcPr>
            <w:tcW w:w="1134" w:type="dxa"/>
          </w:tcPr>
          <w:p w:rsidR="006D5EE0" w:rsidRDefault="005E17E8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/>
          </w:tcPr>
          <w:p w:rsidR="006D5EE0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Default="006D5EE0" w:rsidP="000A79E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6.2.4.Raportarea privind realizarea activităților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tehnico-organizatorice la capitolul pregătirii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 desfă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urării alegerilor </w:t>
            </w:r>
            <w:r>
              <w:rPr>
                <w:rFonts w:ascii="Times New Roman" w:hAnsi="Times New Roman"/>
                <w:sz w:val="24"/>
                <w:szCs w:val="24"/>
              </w:rPr>
              <w:t>locale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din anul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D5EE0" w:rsidRPr="00D02673" w:rsidRDefault="006D5EE0" w:rsidP="000A79E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D5EE0" w:rsidRDefault="006D5EE0" w:rsidP="009F4B7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Raport elaborat și prezentat factorilor de decizie.</w:t>
            </w:r>
          </w:p>
        </w:tc>
        <w:tc>
          <w:tcPr>
            <w:tcW w:w="1842" w:type="dxa"/>
          </w:tcPr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Conform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prevederilor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Codului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Electoral</w:t>
            </w:r>
          </w:p>
          <w:p w:rsidR="006D5EE0" w:rsidRDefault="006D5EE0" w:rsidP="00207FD5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EE0" w:rsidRDefault="003766F3" w:rsidP="003766F3">
            <w:pPr>
              <w:ind w:left="-108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administraţie publică locală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(I.Ciupac, şef de secţie)</w:t>
            </w:r>
          </w:p>
        </w:tc>
        <w:tc>
          <w:tcPr>
            <w:tcW w:w="3118" w:type="dxa"/>
          </w:tcPr>
          <w:p w:rsidR="00663E68" w:rsidRPr="00663E68" w:rsidRDefault="00663E68" w:rsidP="00B86E96">
            <w:pPr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E68">
              <w:rPr>
                <w:rFonts w:ascii="Times New Roman" w:hAnsi="Times New Roman"/>
                <w:sz w:val="24"/>
                <w:szCs w:val="24"/>
              </w:rPr>
              <w:t>Raportul privind procesul de</w:t>
            </w:r>
          </w:p>
          <w:p w:rsidR="00663E68" w:rsidRPr="00663E68" w:rsidRDefault="00663E68" w:rsidP="00B86E96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E68">
              <w:rPr>
                <w:rFonts w:ascii="Times New Roman" w:hAnsi="Times New Roman"/>
                <w:sz w:val="24"/>
                <w:szCs w:val="24"/>
              </w:rPr>
              <w:t xml:space="preserve">       realizare a acțiunilor de </w:t>
            </w:r>
          </w:p>
          <w:p w:rsidR="00663E68" w:rsidRPr="00663E68" w:rsidRDefault="00663E68" w:rsidP="00B86E96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E68">
              <w:rPr>
                <w:rFonts w:ascii="Times New Roman" w:hAnsi="Times New Roman"/>
                <w:sz w:val="24"/>
                <w:szCs w:val="24"/>
              </w:rPr>
              <w:t xml:space="preserve">       organizare și desfășurare a</w:t>
            </w:r>
          </w:p>
          <w:p w:rsidR="00663E68" w:rsidRPr="00663E68" w:rsidRDefault="00663E68" w:rsidP="00B86E96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E68">
              <w:rPr>
                <w:rFonts w:ascii="Times New Roman" w:hAnsi="Times New Roman"/>
                <w:sz w:val="24"/>
                <w:szCs w:val="24"/>
              </w:rPr>
              <w:t xml:space="preserve">       alegerilor locale generale din</w:t>
            </w:r>
          </w:p>
          <w:p w:rsidR="00663E68" w:rsidRPr="00663E68" w:rsidRDefault="00663E68" w:rsidP="00B86E96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E68">
              <w:rPr>
                <w:rFonts w:ascii="Times New Roman" w:hAnsi="Times New Roman"/>
                <w:sz w:val="24"/>
                <w:szCs w:val="24"/>
              </w:rPr>
              <w:t xml:space="preserve">  14 iunie 2015 a fost întocmit și </w:t>
            </w:r>
          </w:p>
          <w:p w:rsidR="00663E68" w:rsidRPr="00663E68" w:rsidRDefault="00663E68" w:rsidP="00B86E96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E68">
              <w:rPr>
                <w:rFonts w:ascii="Times New Roman" w:hAnsi="Times New Roman"/>
                <w:sz w:val="24"/>
                <w:szCs w:val="24"/>
              </w:rPr>
              <w:t xml:space="preserve">       prezentat în cadrul ședinței </w:t>
            </w:r>
          </w:p>
          <w:p w:rsidR="00B86E96" w:rsidRDefault="00663E68" w:rsidP="00B86E96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E68">
              <w:rPr>
                <w:rFonts w:ascii="Times New Roman" w:hAnsi="Times New Roman"/>
                <w:sz w:val="24"/>
                <w:szCs w:val="24"/>
              </w:rPr>
              <w:t xml:space="preserve">       Preturii sectorului Rîșcani</w:t>
            </w:r>
            <w:r w:rsidR="00CB2985">
              <w:rPr>
                <w:rFonts w:ascii="Times New Roman" w:hAnsi="Times New Roman"/>
                <w:sz w:val="24"/>
                <w:szCs w:val="24"/>
              </w:rPr>
              <w:t xml:space="preserve"> din</w:t>
            </w:r>
            <w:r w:rsidRPr="00663E68">
              <w:rPr>
                <w:rFonts w:ascii="Times New Roman" w:hAnsi="Times New Roman"/>
                <w:sz w:val="24"/>
                <w:szCs w:val="24"/>
              </w:rPr>
              <w:t xml:space="preserve"> din 29.06.2015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și expediat</w:t>
            </w:r>
          </w:p>
          <w:p w:rsidR="00B86E96" w:rsidRDefault="00B86E96" w:rsidP="00B86E96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Primăriei municipiului</w:t>
            </w:r>
          </w:p>
          <w:p w:rsidR="00B86E96" w:rsidRDefault="00B86E96" w:rsidP="00B86E96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Chișinău (la scrisoarea nr.04-</w:t>
            </w:r>
          </w:p>
          <w:p w:rsidR="00C111A9" w:rsidRPr="00663E68" w:rsidRDefault="00B86E96" w:rsidP="003C3E4E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118/523 din 02.07.2015).</w:t>
            </w:r>
          </w:p>
        </w:tc>
        <w:tc>
          <w:tcPr>
            <w:tcW w:w="1134" w:type="dxa"/>
          </w:tcPr>
          <w:p w:rsidR="006D5EE0" w:rsidRDefault="005E17E8" w:rsidP="00723BC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 w:val="restart"/>
          </w:tcPr>
          <w:p w:rsidR="006D5EE0" w:rsidRPr="008A719F" w:rsidRDefault="006D5EE0" w:rsidP="009F4B74">
            <w:pPr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6.3.Asigurarea secţiilor de votare din sectorul administrat cu echipamentul necesar pentru buna desfăşurare a activităţii.</w:t>
            </w:r>
          </w:p>
        </w:tc>
        <w:tc>
          <w:tcPr>
            <w:tcW w:w="2410" w:type="dxa"/>
          </w:tcPr>
          <w:p w:rsidR="006D5EE0" w:rsidRDefault="006D5EE0" w:rsidP="00255927">
            <w:pPr>
              <w:ind w:firstLine="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6.3.1.Aprecierea stării localurilor pentru dislocarea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secţiilor de votare.</w:t>
            </w:r>
          </w:p>
          <w:p w:rsidR="006D5EE0" w:rsidRPr="00D02673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5EE0" w:rsidRDefault="006D5EE0" w:rsidP="00390D5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Toate sediile secţiilor de votare  amplasate proporţional, cu distanţe rezonabile în hotarele stabilite.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Conform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prevederilor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Codului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Electoral</w:t>
            </w:r>
          </w:p>
          <w:p w:rsidR="006D5EE0" w:rsidRDefault="006D5EE0" w:rsidP="00D8202F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66F3" w:rsidRDefault="003766F3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6D5EE0" w:rsidRDefault="003766F3" w:rsidP="003766F3">
            <w:pPr>
              <w:ind w:left="-108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administraţie publică locală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(I.Ciupac, şef de secţie)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BF2943" w:rsidRPr="00BF2943" w:rsidRDefault="00BF2943" w:rsidP="00BF2943">
            <w:pPr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Toate secțiile de votare 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constituite în sectorul Rîșcani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au fost inspectate de către 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funcționarii Preturii 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desemnați responsabili de 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buna pregătire a acestora 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(dispoziția pretorului 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 interimar nr.65 din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 17.04.015,  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anexa nr.2), în acest sens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Pretura a prezentat o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informație în scris Primăriei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municipiului Chișinău </w:t>
            </w:r>
          </w:p>
          <w:p w:rsidR="00BF2943" w:rsidRPr="00BF2943" w:rsidRDefault="00BF2943" w:rsidP="00BF2943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(răspuns la scrisoarea nr.07-</w:t>
            </w:r>
          </w:p>
          <w:p w:rsidR="00C111A9" w:rsidRDefault="00BF2943" w:rsidP="003C3E4E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943">
              <w:rPr>
                <w:rFonts w:ascii="Times New Roman" w:hAnsi="Times New Roman"/>
                <w:sz w:val="24"/>
                <w:szCs w:val="24"/>
              </w:rPr>
              <w:t xml:space="preserve">      118/377 din 11.05.2015).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EE0" w:rsidRDefault="005E17E8" w:rsidP="005E17E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1815"/>
        </w:trPr>
        <w:tc>
          <w:tcPr>
            <w:tcW w:w="2376" w:type="dxa"/>
            <w:vMerge/>
          </w:tcPr>
          <w:p w:rsidR="006D5EE0" w:rsidRPr="00D02673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5EE0" w:rsidRDefault="006D5EE0" w:rsidP="00AD51CA">
            <w:pPr>
              <w:ind w:firstLine="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6.3.2.Dotarea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sediilor </w:t>
            </w: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>sec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>iilor de votare cu echipamentul necesar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D5EE0" w:rsidRPr="00D02673" w:rsidRDefault="006D5EE0" w:rsidP="00AD51CA">
            <w:pPr>
              <w:ind w:firstLine="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6D5EE0" w:rsidRDefault="006D5EE0" w:rsidP="0095671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Toate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sec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de votare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dotate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cu echipamentul necesar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buna desfă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urare a </w:t>
            </w:r>
            <w:r>
              <w:rPr>
                <w:rFonts w:ascii="Times New Roman" w:hAnsi="Times New Roman"/>
                <w:sz w:val="24"/>
                <w:szCs w:val="24"/>
              </w:rPr>
              <w:t>activității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5EE0" w:rsidRDefault="006D5EE0" w:rsidP="00956716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5EE0" w:rsidRDefault="006D5EE0" w:rsidP="00390D5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Valorificarea mijloacelor financiare bugetare conform devizului de cheltuieli aprobat.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Conform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prevederilor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Codului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Electoral</w:t>
            </w:r>
          </w:p>
          <w:p w:rsidR="006D5EE0" w:rsidRDefault="006D5EE0" w:rsidP="00D8202F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3766F3" w:rsidRDefault="003766F3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6D5EE0" w:rsidRDefault="006D5EE0" w:rsidP="003766F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10F" w:rsidRPr="00D6710F" w:rsidRDefault="00D6710F" w:rsidP="00D6710F">
            <w:pPr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>Toate secțiile de votare au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fost dotate cu echipamentul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necesar, în acest sens s-au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valorificat mijloacele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financiare bugerate alocate –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137600,0 lei (pentru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comparație, la alegerile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parlamentare din 30.11.2014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s-au alocat 148800,0 lei), au 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fost încheiate 9 contracte de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valoare mică, 2 acorduri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adiționale cu furnizorii de</w:t>
            </w:r>
          </w:p>
          <w:p w:rsidR="00D6710F" w:rsidRPr="00D6710F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servicii. Devizul de cheltuieli</w:t>
            </w:r>
          </w:p>
          <w:p w:rsidR="006D5EE0" w:rsidRDefault="00D6710F" w:rsidP="00D6710F">
            <w:pPr>
              <w:ind w:left="-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0F">
              <w:rPr>
                <w:rFonts w:ascii="Times New Roman" w:hAnsi="Times New Roman"/>
                <w:sz w:val="24"/>
                <w:szCs w:val="24"/>
              </w:rPr>
              <w:t xml:space="preserve">      aprobat a fost executat.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5EE0" w:rsidRDefault="006D5EE0" w:rsidP="00D8202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EE0" w:rsidRDefault="005E17E8" w:rsidP="00D8202F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E46898">
        <w:trPr>
          <w:trHeight w:val="381"/>
        </w:trPr>
        <w:tc>
          <w:tcPr>
            <w:tcW w:w="2376" w:type="dxa"/>
            <w:vMerge/>
          </w:tcPr>
          <w:p w:rsidR="006D5EE0" w:rsidRPr="00D02673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Pr="00D02673" w:rsidRDefault="006D5EE0" w:rsidP="00863CFF">
            <w:pPr>
              <w:ind w:firstLine="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>6.3.3.Asigurarea de sprijin birourilor electorale în vederea amenajării sec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ţ</w:t>
            </w:r>
            <w:r w:rsidRPr="00D02673">
              <w:rPr>
                <w:rFonts w:ascii="Times New Roman" w:hAnsi="Times New Roman"/>
                <w:sz w:val="24"/>
                <w:szCs w:val="24"/>
                <w:lang w:eastAsia="ru-RU"/>
              </w:rPr>
              <w:t>iilor de votare.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5EE0" w:rsidRDefault="006D5EE0" w:rsidP="003766F3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Numărul de cabine, urne staționare/mobile, echipament repartizat către toate birourile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electorale, conform cerințelor reglementatorii.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Conform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prevederilor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Codului</w:t>
            </w:r>
          </w:p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Electoral</w:t>
            </w:r>
          </w:p>
          <w:p w:rsidR="006D5EE0" w:rsidRDefault="006D5EE0" w:rsidP="0079142D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766F3" w:rsidRDefault="003766F3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Secretarul Preturii (A.Talmaci)</w:t>
            </w:r>
          </w:p>
          <w:p w:rsidR="003766F3" w:rsidRDefault="003766F3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 xml:space="preserve"> administraţie publică locală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(I.Ciupac, şef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secţie)</w:t>
            </w:r>
          </w:p>
          <w:p w:rsidR="006D5EE0" w:rsidRDefault="006D5EE0" w:rsidP="003766F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7C1DAA" w:rsidRPr="007C1DAA" w:rsidRDefault="007C1DAA" w:rsidP="007C1DAA">
            <w:pPr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AA">
              <w:rPr>
                <w:rFonts w:ascii="Times New Roman" w:hAnsi="Times New Roman"/>
                <w:sz w:val="24"/>
                <w:szCs w:val="24"/>
              </w:rPr>
              <w:lastRenderedPageBreak/>
              <w:t>Către toate secțiile de votare</w:t>
            </w:r>
          </w:p>
          <w:p w:rsidR="007C1DAA" w:rsidRPr="007C1DAA" w:rsidRDefault="007C1DAA" w:rsidP="007C1D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AA">
              <w:rPr>
                <w:rFonts w:ascii="Times New Roman" w:hAnsi="Times New Roman"/>
                <w:sz w:val="24"/>
                <w:szCs w:val="24"/>
              </w:rPr>
              <w:t>a fost repartizat inventarul</w:t>
            </w:r>
          </w:p>
          <w:p w:rsidR="007C1DAA" w:rsidRPr="007C1DAA" w:rsidRDefault="007C1DAA" w:rsidP="007C1DAA">
            <w:pPr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AA">
              <w:rPr>
                <w:rFonts w:ascii="Times New Roman" w:hAnsi="Times New Roman"/>
                <w:sz w:val="24"/>
                <w:szCs w:val="24"/>
              </w:rPr>
              <w:t>necesar: 151 de cabine mari,</w:t>
            </w:r>
          </w:p>
          <w:p w:rsidR="007C1DAA" w:rsidRPr="007C1DAA" w:rsidRDefault="007C1DAA" w:rsidP="007C1DAA">
            <w:pPr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AA">
              <w:rPr>
                <w:rFonts w:ascii="Times New Roman" w:hAnsi="Times New Roman"/>
                <w:sz w:val="24"/>
                <w:szCs w:val="24"/>
              </w:rPr>
              <w:t>54 de cabine mici, 159 de</w:t>
            </w:r>
          </w:p>
          <w:p w:rsidR="007C1DAA" w:rsidRPr="007C1DAA" w:rsidRDefault="007C1DAA" w:rsidP="007C1DAA">
            <w:pPr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AA">
              <w:rPr>
                <w:rFonts w:ascii="Times New Roman" w:hAnsi="Times New Roman"/>
                <w:sz w:val="24"/>
                <w:szCs w:val="24"/>
              </w:rPr>
              <w:t>urne staționare, 54 de urne</w:t>
            </w:r>
          </w:p>
          <w:p w:rsidR="007C1DAA" w:rsidRPr="007C1DAA" w:rsidRDefault="007C1DAA" w:rsidP="007C1DAA">
            <w:pPr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AA">
              <w:rPr>
                <w:rFonts w:ascii="Times New Roman" w:hAnsi="Times New Roman"/>
                <w:sz w:val="24"/>
                <w:szCs w:val="24"/>
              </w:rPr>
              <w:t>mobile, 6 aparate de</w:t>
            </w:r>
          </w:p>
          <w:p w:rsidR="007C1DAA" w:rsidRPr="007C1DAA" w:rsidRDefault="007C1DAA" w:rsidP="007C1DAA">
            <w:pPr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AA">
              <w:rPr>
                <w:rFonts w:ascii="Times New Roman" w:hAnsi="Times New Roman"/>
                <w:sz w:val="24"/>
                <w:szCs w:val="24"/>
              </w:rPr>
              <w:lastRenderedPageBreak/>
              <w:t>telefon, 14 safeuri, 38 de</w:t>
            </w:r>
          </w:p>
          <w:p w:rsidR="006D5EE0" w:rsidRDefault="007C1DAA" w:rsidP="007C1DAA">
            <w:pPr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AA">
              <w:rPr>
                <w:rFonts w:ascii="Times New Roman" w:hAnsi="Times New Roman"/>
                <w:sz w:val="24"/>
                <w:szCs w:val="24"/>
              </w:rPr>
              <w:t>drapele de stat.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5EE0" w:rsidRDefault="005E17E8" w:rsidP="003766F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766F3" w:rsidTr="003766F3">
        <w:trPr>
          <w:trHeight w:val="381"/>
        </w:trPr>
        <w:tc>
          <w:tcPr>
            <w:tcW w:w="14850" w:type="dxa"/>
            <w:gridSpan w:val="7"/>
          </w:tcPr>
          <w:p w:rsidR="003766F3" w:rsidRDefault="003766F3" w:rsidP="00863CFF">
            <w:pPr>
              <w:ind w:firstLine="13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  <w:p w:rsidR="003766F3" w:rsidRPr="00E0763F" w:rsidRDefault="003766F3" w:rsidP="00CE550E">
            <w:pPr>
              <w:ind w:firstLine="13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  <w:r w:rsidRPr="00E0763F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Obiectivul nr.7 Organizarea </w:t>
            </w: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  <w:t>sistemului de management financiar și control, asigurarea legalității actelor emise și gestionarea eficientă a mijloacelor financiare în cadrul Preturii.</w:t>
            </w:r>
          </w:p>
          <w:p w:rsidR="003766F3" w:rsidRDefault="003766F3" w:rsidP="00863CFF">
            <w:pPr>
              <w:ind w:firstLine="13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6D5EE0" w:rsidTr="00A95A84">
        <w:trPr>
          <w:trHeight w:val="381"/>
        </w:trPr>
        <w:tc>
          <w:tcPr>
            <w:tcW w:w="2376" w:type="dxa"/>
            <w:vAlign w:val="center"/>
          </w:tcPr>
          <w:p w:rsidR="006D5EE0" w:rsidRPr="00D02673" w:rsidRDefault="006D5EE0" w:rsidP="006B7CBC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2410" w:type="dxa"/>
            <w:vAlign w:val="center"/>
          </w:tcPr>
          <w:p w:rsidR="006D5EE0" w:rsidRPr="00D02673" w:rsidRDefault="006D5EE0" w:rsidP="006B7CBC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Subacţiuni</w:t>
            </w:r>
          </w:p>
        </w:tc>
        <w:tc>
          <w:tcPr>
            <w:tcW w:w="1985" w:type="dxa"/>
            <w:vAlign w:val="center"/>
          </w:tcPr>
          <w:p w:rsidR="006D5EE0" w:rsidRPr="00D02673" w:rsidRDefault="006D5EE0" w:rsidP="006B7CBC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Indicatori de produs/rezultat</w:t>
            </w:r>
          </w:p>
        </w:tc>
        <w:tc>
          <w:tcPr>
            <w:tcW w:w="1842" w:type="dxa"/>
          </w:tcPr>
          <w:p w:rsidR="006D5EE0" w:rsidRPr="00D02673" w:rsidRDefault="003766F3" w:rsidP="006B7CBC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1985" w:type="dxa"/>
          </w:tcPr>
          <w:p w:rsidR="00A95A84" w:rsidRPr="00D02673" w:rsidRDefault="003766F3" w:rsidP="00A95A84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673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(subdiviziune/fun</w:t>
            </w:r>
            <w:r w:rsidR="00A95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673">
              <w:rPr>
                <w:rFonts w:ascii="Times New Roman" w:hAnsi="Times New Roman"/>
                <w:sz w:val="24"/>
                <w:szCs w:val="24"/>
              </w:rPr>
              <w:t>cţionar public)</w:t>
            </w:r>
          </w:p>
        </w:tc>
        <w:tc>
          <w:tcPr>
            <w:tcW w:w="3118" w:type="dxa"/>
          </w:tcPr>
          <w:p w:rsidR="006D5EE0" w:rsidRPr="00D02673" w:rsidRDefault="003766F3" w:rsidP="003766F3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Nivel de realizare*/ Descrierea succintă</w:t>
            </w:r>
          </w:p>
        </w:tc>
        <w:tc>
          <w:tcPr>
            <w:tcW w:w="1134" w:type="dxa"/>
          </w:tcPr>
          <w:p w:rsidR="00A95A84" w:rsidRDefault="00A95A84" w:rsidP="00A95A84">
            <w:pPr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Punctaj, autoeva</w:t>
            </w:r>
          </w:p>
          <w:p w:rsidR="006D5EE0" w:rsidRPr="00D02673" w:rsidRDefault="00A95A84" w:rsidP="00A95A84">
            <w:pPr>
              <w:ind w:firstLine="1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luare</w:t>
            </w:r>
          </w:p>
        </w:tc>
      </w:tr>
      <w:tr w:rsidR="006D5EE0" w:rsidTr="00A95A84">
        <w:trPr>
          <w:trHeight w:val="1435"/>
        </w:trPr>
        <w:tc>
          <w:tcPr>
            <w:tcW w:w="2376" w:type="dxa"/>
            <w:vMerge w:val="restart"/>
          </w:tcPr>
          <w:p w:rsidR="006D5EE0" w:rsidRPr="008A719F" w:rsidRDefault="006D5EE0" w:rsidP="00863CFF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7.1.Asigurarea continuității în implimentarea sistemului de management financiar și control în cadrul entității publice.</w:t>
            </w:r>
          </w:p>
          <w:p w:rsidR="006D5EE0" w:rsidRPr="00D02673" w:rsidRDefault="006D5EE0" w:rsidP="009F4B74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Pr="00D02673" w:rsidRDefault="006D5EE0" w:rsidP="00A95A84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7.1.1.Identificarea proceselor operaționale și de suport în cadrul entității.</w:t>
            </w:r>
          </w:p>
        </w:tc>
        <w:tc>
          <w:tcPr>
            <w:tcW w:w="1985" w:type="dxa"/>
          </w:tcPr>
          <w:p w:rsidR="006D5EE0" w:rsidRDefault="006D5EE0" w:rsidP="006B7CB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procese operaționale și de suport identificate.</w:t>
            </w:r>
          </w:p>
        </w:tc>
        <w:tc>
          <w:tcPr>
            <w:tcW w:w="1842" w:type="dxa"/>
          </w:tcPr>
          <w:p w:rsidR="003766F3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Semestrul I al </w:t>
            </w:r>
          </w:p>
          <w:p w:rsidR="006D5EE0" w:rsidRDefault="003766F3" w:rsidP="003766F3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anului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6D5EE0" w:rsidRDefault="006D5EE0" w:rsidP="00010C4B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EE0" w:rsidRDefault="00CD1678" w:rsidP="00CD1678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 a identificat 38 de procese operaționale.</w:t>
            </w:r>
          </w:p>
        </w:tc>
        <w:tc>
          <w:tcPr>
            <w:tcW w:w="1134" w:type="dxa"/>
          </w:tcPr>
          <w:p w:rsidR="006D5EE0" w:rsidRDefault="00CD1678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A95A84">
        <w:trPr>
          <w:trHeight w:val="381"/>
        </w:trPr>
        <w:tc>
          <w:tcPr>
            <w:tcW w:w="2376" w:type="dxa"/>
            <w:vMerge/>
          </w:tcPr>
          <w:p w:rsidR="006D5EE0" w:rsidRDefault="006D5EE0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Default="006D5EE0" w:rsidP="00D9588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7.1.2.Descrierea și revizuirea, după caz, a proceselor de bază din cadrul entității.</w:t>
            </w:r>
          </w:p>
        </w:tc>
        <w:tc>
          <w:tcPr>
            <w:tcW w:w="1985" w:type="dxa"/>
          </w:tcPr>
          <w:p w:rsidR="006D5EE0" w:rsidRDefault="006D5EE0" w:rsidP="006B7CB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proceselor de</w:t>
            </w:r>
            <w:r w:rsidR="00CD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bază descrise și revizuite.</w:t>
            </w:r>
          </w:p>
        </w:tc>
        <w:tc>
          <w:tcPr>
            <w:tcW w:w="1842" w:type="dxa"/>
          </w:tcPr>
          <w:p w:rsidR="003F49B7" w:rsidRDefault="003F49B7" w:rsidP="003F49B7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Semestrul II al </w:t>
            </w:r>
          </w:p>
          <w:p w:rsidR="006D5EE0" w:rsidRDefault="003F49B7" w:rsidP="003F49B7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anului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6D5EE0" w:rsidRDefault="006D5EE0" w:rsidP="00010C4B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7F7E" w:rsidRDefault="00D77F7E" w:rsidP="00010C4B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fost descrise și </w:t>
            </w:r>
          </w:p>
          <w:p w:rsidR="00A95A84" w:rsidRDefault="00D77F7E" w:rsidP="003C3E4E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revizuite 11 descrieri narative</w:t>
            </w:r>
            <w:r w:rsidR="00A85877">
              <w:rPr>
                <w:rFonts w:ascii="Times New Roman" w:hAnsi="Times New Roman"/>
                <w:sz w:val="24"/>
                <w:szCs w:val="24"/>
              </w:rPr>
              <w:t>,elaborate de către managerii operaționali.</w:t>
            </w:r>
          </w:p>
        </w:tc>
        <w:tc>
          <w:tcPr>
            <w:tcW w:w="1134" w:type="dxa"/>
          </w:tcPr>
          <w:p w:rsidR="006D5EE0" w:rsidRDefault="00D77F7E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A95A84">
        <w:trPr>
          <w:trHeight w:val="381"/>
        </w:trPr>
        <w:tc>
          <w:tcPr>
            <w:tcW w:w="2376" w:type="dxa"/>
            <w:vMerge/>
          </w:tcPr>
          <w:p w:rsidR="006D5EE0" w:rsidRDefault="006D5EE0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Default="006D5EE0" w:rsidP="00D9588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7.1.3.Elaborarea Registrului riscurilor.</w:t>
            </w:r>
          </w:p>
          <w:p w:rsidR="006D5EE0" w:rsidRDefault="006D5EE0" w:rsidP="00D9588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EE0" w:rsidRDefault="006D5EE0" w:rsidP="006B7CB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Registrul riscurilor completat.</w:t>
            </w:r>
          </w:p>
        </w:tc>
        <w:tc>
          <w:tcPr>
            <w:tcW w:w="1842" w:type="dxa"/>
          </w:tcPr>
          <w:p w:rsidR="003F49B7" w:rsidRDefault="003F49B7" w:rsidP="003F49B7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Semestrul I al </w:t>
            </w:r>
          </w:p>
          <w:p w:rsidR="006D5EE0" w:rsidRDefault="003F49B7" w:rsidP="003F49B7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anului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6D5EE0" w:rsidRDefault="006D5EE0" w:rsidP="00BD31B7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7F7E" w:rsidRDefault="00D77F7E" w:rsidP="001A1BC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Registrul riscurilor a fost</w:t>
            </w:r>
          </w:p>
          <w:p w:rsidR="001A1BC6" w:rsidRDefault="001A1BC6" w:rsidP="001A1BC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D77F7E">
              <w:rPr>
                <w:rFonts w:ascii="Times New Roman" w:hAnsi="Times New Roman"/>
                <w:sz w:val="24"/>
                <w:szCs w:val="24"/>
              </w:rPr>
              <w:t>laborat, completat</w:t>
            </w:r>
            <w:r w:rsidR="00A85877">
              <w:rPr>
                <w:rFonts w:ascii="Times New Roman" w:hAnsi="Times New Roman"/>
                <w:sz w:val="24"/>
                <w:szCs w:val="24"/>
              </w:rPr>
              <w:t xml:space="preserve"> (la data de 23.01.2015)</w:t>
            </w:r>
            <w:r w:rsidR="00D77F7E">
              <w:rPr>
                <w:rFonts w:ascii="Times New Roman" w:hAnsi="Times New Roman"/>
                <w:sz w:val="24"/>
                <w:szCs w:val="24"/>
              </w:rPr>
              <w:t xml:space="preserve"> și</w:t>
            </w:r>
          </w:p>
          <w:p w:rsidR="001A1BC6" w:rsidRDefault="00D77F7E" w:rsidP="001A1BC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expediat </w:t>
            </w:r>
            <w:r w:rsidR="001A1BC6">
              <w:rPr>
                <w:rFonts w:ascii="Times New Roman" w:hAnsi="Times New Roman"/>
                <w:sz w:val="24"/>
                <w:szCs w:val="24"/>
              </w:rPr>
              <w:t xml:space="preserve">Primăriei </w:t>
            </w:r>
          </w:p>
          <w:p w:rsidR="00BB4186" w:rsidRDefault="001A1BC6" w:rsidP="001A1BC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municipiului Chișinău</w:t>
            </w:r>
          </w:p>
          <w:p w:rsidR="006D5EE0" w:rsidRDefault="001A1BC6" w:rsidP="00BB418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(la scrisoarea nr.03-5/16 din 26.01.2015</w:t>
            </w:r>
            <w:r w:rsidR="00BB418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A182A" w:rsidRDefault="00A85877" w:rsidP="00BB418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Registrul riscurilor a fost </w:t>
            </w:r>
          </w:p>
          <w:p w:rsidR="007A182A" w:rsidRDefault="00A85877" w:rsidP="00BB418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suplinit cu Registrul riscurilor</w:t>
            </w:r>
          </w:p>
          <w:p w:rsidR="007A182A" w:rsidRDefault="00A85877" w:rsidP="00BB418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de fraudă și corupție aferente</w:t>
            </w:r>
          </w:p>
          <w:p w:rsidR="00A95A84" w:rsidRDefault="00A85877" w:rsidP="00BB418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domeniilor de activitate ale </w:t>
            </w:r>
          </w:p>
          <w:p w:rsidR="00A85877" w:rsidRDefault="00A85877" w:rsidP="00BB418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Preturii (întocmit la 12.05.2015).</w:t>
            </w:r>
          </w:p>
          <w:p w:rsidR="003C3E4E" w:rsidRDefault="003C3E4E" w:rsidP="00BB4186">
            <w:pPr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5EE0" w:rsidRDefault="00A8587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A95A84">
        <w:trPr>
          <w:trHeight w:val="381"/>
        </w:trPr>
        <w:tc>
          <w:tcPr>
            <w:tcW w:w="2376" w:type="dxa"/>
          </w:tcPr>
          <w:p w:rsidR="006D5EE0" w:rsidRDefault="006D5EE0" w:rsidP="00A8587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7.2.Monitorizarea stabilirii obiectivelor strategice şi operaţionale, indicatorilor de performanţă în Planul anual de acțiuni pentru a.2015.</w:t>
            </w:r>
          </w:p>
        </w:tc>
        <w:tc>
          <w:tcPr>
            <w:tcW w:w="2410" w:type="dxa"/>
          </w:tcPr>
          <w:p w:rsidR="006D5EE0" w:rsidRDefault="006D5EE0" w:rsidP="008160F0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7.2.1.Aplicarea metodei manageriale SMART la stabilirea obiectivelor operaționale. </w:t>
            </w:r>
          </w:p>
        </w:tc>
        <w:tc>
          <w:tcPr>
            <w:tcW w:w="1985" w:type="dxa"/>
          </w:tcPr>
          <w:p w:rsidR="006D5EE0" w:rsidRDefault="006D5EE0" w:rsidP="0099378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Obiectivele formulate prin aplicarea analizei SMART</w:t>
            </w:r>
          </w:p>
        </w:tc>
        <w:tc>
          <w:tcPr>
            <w:tcW w:w="1842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Ianuarie</w:t>
            </w:r>
          </w:p>
          <w:p w:rsidR="006D5EE0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6D5EE0" w:rsidRDefault="006D5EE0" w:rsidP="006B7CB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EE0" w:rsidRDefault="00A85877" w:rsidP="006B7CB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formularea obiectivelor în Planul anual de acțiuni pe anul 2015 a fost aplicată metoda managerială SMART.</w:t>
            </w:r>
          </w:p>
        </w:tc>
        <w:tc>
          <w:tcPr>
            <w:tcW w:w="1134" w:type="dxa"/>
          </w:tcPr>
          <w:p w:rsidR="006D5EE0" w:rsidRDefault="00A8587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A95A84">
        <w:trPr>
          <w:trHeight w:val="381"/>
        </w:trPr>
        <w:tc>
          <w:tcPr>
            <w:tcW w:w="2376" w:type="dxa"/>
            <w:vMerge w:val="restart"/>
          </w:tcPr>
          <w:p w:rsidR="006D5EE0" w:rsidRPr="008A719F" w:rsidRDefault="006D5EE0" w:rsidP="00010C4B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7.3.Elaborarea și actualizarea actelor interne ce reglementează activitatea sistemului de management financiar și control.</w:t>
            </w:r>
          </w:p>
        </w:tc>
        <w:tc>
          <w:tcPr>
            <w:tcW w:w="2410" w:type="dxa"/>
          </w:tcPr>
          <w:p w:rsidR="006D5EE0" w:rsidRDefault="006D5EE0" w:rsidP="006B7CBC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7.3.1.Elaborarea Planului anual de activitate privind managementul financiar și control</w:t>
            </w:r>
          </w:p>
          <w:p w:rsidR="006D5EE0" w:rsidRDefault="006D5EE0" w:rsidP="006B7CBC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  <w:p w:rsidR="006D5EE0" w:rsidRDefault="006D5EE0" w:rsidP="006B7CBC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EE0" w:rsidRDefault="006D5EE0" w:rsidP="006B7CB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Planul de activitate elaborat și aprobat.</w:t>
            </w:r>
          </w:p>
          <w:p w:rsidR="006D5EE0" w:rsidRDefault="006D5EE0" w:rsidP="006B7CB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5EE0" w:rsidRDefault="006D5EE0" w:rsidP="006B7CB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Ianuarie </w:t>
            </w:r>
          </w:p>
          <w:p w:rsidR="006D5EE0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6D5EE0" w:rsidRDefault="006D5EE0" w:rsidP="006B7CBC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EE0" w:rsidRDefault="00A85877" w:rsidP="00A8587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Planul de acțiuni privind implimentarea sistemului de management financiar și control a fost elaborat și aprobat de către conducătorul entității publice în luna ianuarie 2015.</w:t>
            </w:r>
          </w:p>
        </w:tc>
        <w:tc>
          <w:tcPr>
            <w:tcW w:w="1134" w:type="dxa"/>
          </w:tcPr>
          <w:p w:rsidR="006D5EE0" w:rsidRDefault="00A8587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A95A84">
        <w:trPr>
          <w:trHeight w:val="381"/>
        </w:trPr>
        <w:tc>
          <w:tcPr>
            <w:tcW w:w="2376" w:type="dxa"/>
            <w:vMerge/>
          </w:tcPr>
          <w:p w:rsidR="006D5EE0" w:rsidRDefault="006D5EE0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Default="006D5EE0" w:rsidP="00CA601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7.3.2.Elaborarea și actualizarea, după caz, a fișelor de post.</w:t>
            </w:r>
          </w:p>
        </w:tc>
        <w:tc>
          <w:tcPr>
            <w:tcW w:w="1985" w:type="dxa"/>
          </w:tcPr>
          <w:p w:rsidR="006D5EE0" w:rsidRDefault="006D5EE0" w:rsidP="00CA60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fișe de post actualizate și aprobate.</w:t>
            </w:r>
          </w:p>
        </w:tc>
        <w:tc>
          <w:tcPr>
            <w:tcW w:w="1842" w:type="dxa"/>
          </w:tcPr>
          <w:p w:rsidR="006D5EE0" w:rsidRDefault="003F49B7" w:rsidP="0040087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6D5EE0" w:rsidRPr="003F49B7" w:rsidRDefault="003F49B7" w:rsidP="003F49B7">
            <w:pPr>
              <w:ind w:firstLine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(E.Gorea)</w:t>
            </w:r>
          </w:p>
        </w:tc>
        <w:tc>
          <w:tcPr>
            <w:tcW w:w="3118" w:type="dxa"/>
          </w:tcPr>
          <w:p w:rsidR="00C111A9" w:rsidRDefault="00B51738" w:rsidP="003C3E4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 au fost actualizate și aprobate 8 fișe de post, conform cerințelor reglementatorii.</w:t>
            </w:r>
          </w:p>
        </w:tc>
        <w:tc>
          <w:tcPr>
            <w:tcW w:w="1134" w:type="dxa"/>
          </w:tcPr>
          <w:p w:rsidR="006D5EE0" w:rsidRDefault="00B51738" w:rsidP="00CA601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EE0" w:rsidTr="00A95A84">
        <w:trPr>
          <w:trHeight w:val="381"/>
        </w:trPr>
        <w:tc>
          <w:tcPr>
            <w:tcW w:w="2376" w:type="dxa"/>
            <w:vMerge/>
          </w:tcPr>
          <w:p w:rsidR="006D5EE0" w:rsidRDefault="006D5EE0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5EE0" w:rsidRDefault="006D5EE0" w:rsidP="00CA601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7.3.3.Revizuirea și actualizarea, după caz, a Regulamentului de ordine interioară a Preturii.</w:t>
            </w:r>
          </w:p>
        </w:tc>
        <w:tc>
          <w:tcPr>
            <w:tcW w:w="1985" w:type="dxa"/>
          </w:tcPr>
          <w:p w:rsidR="006D5EE0" w:rsidRDefault="006D5EE0" w:rsidP="00CA60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Regulamentul revizuit și actualizat.</w:t>
            </w:r>
          </w:p>
        </w:tc>
        <w:tc>
          <w:tcPr>
            <w:tcW w:w="1842" w:type="dxa"/>
          </w:tcPr>
          <w:p w:rsidR="006D5EE0" w:rsidRDefault="003F49B7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(E.Gorea)</w:t>
            </w:r>
          </w:p>
          <w:p w:rsidR="006D5EE0" w:rsidRDefault="006D5EE0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EE0" w:rsidRDefault="00E34ED0" w:rsidP="009F2E9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Regulamentului de ordine interioară a Preturii a fost aprobat </w:t>
            </w:r>
            <w:r w:rsidR="009F2E9E">
              <w:rPr>
                <w:rFonts w:ascii="Times New Roman" w:hAnsi="Times New Roman"/>
                <w:sz w:val="24"/>
                <w:szCs w:val="24"/>
              </w:rPr>
              <w:t xml:space="preserve">prin dispoziția pretorului nr.17 din 30.01.2014, revizuirea și actualizarea acestuia a fost aprobată prin dispoziția Pretorului nr.144 din 04.07.2014. La data de raport nu au apărut necesități pentru alte revizuiri și actualzări ale acestuia.  </w:t>
            </w:r>
          </w:p>
        </w:tc>
        <w:tc>
          <w:tcPr>
            <w:tcW w:w="1134" w:type="dxa"/>
          </w:tcPr>
          <w:p w:rsidR="006D5EE0" w:rsidRDefault="009F2E9E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/>
          </w:tcPr>
          <w:p w:rsidR="003F49B7" w:rsidRDefault="003F49B7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B7" w:rsidRDefault="003F49B7" w:rsidP="00CA601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7.3.4.Revizuirea și actualizarea, după caz, a Regulamentelor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secțiilor/serviciilor Preturii.</w:t>
            </w:r>
          </w:p>
          <w:p w:rsidR="003F49B7" w:rsidRDefault="003F49B7" w:rsidP="00CA601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9B7" w:rsidRDefault="003F49B7" w:rsidP="00CA601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Regulamente revizuite, actualizate și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aprobate.</w:t>
            </w:r>
          </w:p>
        </w:tc>
        <w:tc>
          <w:tcPr>
            <w:tcW w:w="1842" w:type="dxa"/>
          </w:tcPr>
          <w:p w:rsidR="003F49B7" w:rsidRDefault="003F49B7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2015</w:t>
            </w:r>
          </w:p>
        </w:tc>
        <w:tc>
          <w:tcPr>
            <w:tcW w:w="1985" w:type="dxa"/>
          </w:tcPr>
          <w:p w:rsidR="003F49B7" w:rsidRDefault="003F49B7" w:rsidP="00663E6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3F49B7" w:rsidRDefault="003F49B7" w:rsidP="00663E6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(E.Gorea)</w:t>
            </w:r>
          </w:p>
          <w:p w:rsidR="003F49B7" w:rsidRDefault="003F49B7" w:rsidP="00663E6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1B73" w:rsidRDefault="00041B73" w:rsidP="00041B7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Regulamentele secțiilor, serviciilor Preturii au fost aprobate prin dispoziția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Pretorului nr.287 din 30.12.2013. La data de raport nu au apărut necesități pentru revizuirea și actualizarea acestora.</w:t>
            </w:r>
          </w:p>
        </w:tc>
        <w:tc>
          <w:tcPr>
            <w:tcW w:w="1134" w:type="dxa"/>
          </w:tcPr>
          <w:p w:rsidR="003F49B7" w:rsidRDefault="00041B73" w:rsidP="00BD31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 w:val="restart"/>
          </w:tcPr>
          <w:p w:rsidR="003F49B7" w:rsidRDefault="003F49B7" w:rsidP="00BD31B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7.4.Dezvoltarea competențelor profesionale ale persoanelor responsabile de implementarea sistemului de MFC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F49B7" w:rsidRDefault="003F49B7" w:rsidP="00BD31B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7.4.1.Organizarea instruirii interne în domeniul MFC.</w:t>
            </w:r>
          </w:p>
        </w:tc>
        <w:tc>
          <w:tcPr>
            <w:tcW w:w="1985" w:type="dxa"/>
          </w:tcPr>
          <w:p w:rsidR="003F49B7" w:rsidRDefault="003F49B7" w:rsidP="006B7CB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participanți la instruire.</w:t>
            </w:r>
          </w:p>
          <w:p w:rsidR="003F49B7" w:rsidRDefault="003F49B7" w:rsidP="006B7CB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49B7" w:rsidRDefault="003F49B7" w:rsidP="003F11D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(E.Gorea)</w:t>
            </w:r>
          </w:p>
          <w:p w:rsidR="003F49B7" w:rsidRDefault="003F49B7" w:rsidP="00663E6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49B7" w:rsidRDefault="009D10E9" w:rsidP="003F11D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semestrul I al anului 2015 s-au desfășurat 2 instuiri interne cu managerii operaționale și funcționarii Preturii cu tematica: </w:t>
            </w:r>
            <w:r w:rsidR="00A37786" w:rsidRPr="00A37786">
              <w:rPr>
                <w:rFonts w:ascii="Times New Roman" w:hAnsi="Times New Roman"/>
                <w:i/>
                <w:sz w:val="24"/>
                <w:szCs w:val="24"/>
              </w:rPr>
              <w:t>Autoevaluarea sistemului  de management financiar și control</w:t>
            </w:r>
            <w:r w:rsidR="00A37786">
              <w:rPr>
                <w:rFonts w:ascii="Times New Roman" w:hAnsi="Times New Roman"/>
                <w:sz w:val="24"/>
                <w:szCs w:val="24"/>
              </w:rPr>
              <w:t xml:space="preserve"> (06.01.2015); </w:t>
            </w:r>
            <w:r w:rsidR="00A37786" w:rsidRPr="00A37786">
              <w:rPr>
                <w:rFonts w:ascii="Times New Roman" w:hAnsi="Times New Roman"/>
                <w:i/>
                <w:sz w:val="24"/>
                <w:szCs w:val="24"/>
              </w:rPr>
              <w:t>Identificarea riscurilor de fraudă și corupție aferente domeniilor de activitate ale Preturii</w:t>
            </w:r>
            <w:r w:rsidR="00A37786">
              <w:rPr>
                <w:rFonts w:ascii="Times New Roman" w:hAnsi="Times New Roman"/>
                <w:sz w:val="24"/>
                <w:szCs w:val="24"/>
              </w:rPr>
              <w:t xml:space="preserve"> (12.05.2015).</w:t>
            </w:r>
          </w:p>
          <w:p w:rsidR="00E3364B" w:rsidRDefault="00E3364B" w:rsidP="003F11D1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total de participanți – 21 de persoane.</w:t>
            </w:r>
          </w:p>
        </w:tc>
        <w:tc>
          <w:tcPr>
            <w:tcW w:w="1134" w:type="dxa"/>
          </w:tcPr>
          <w:p w:rsidR="003F49B7" w:rsidRDefault="00E3364B" w:rsidP="00511A02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/>
          </w:tcPr>
          <w:p w:rsidR="003F49B7" w:rsidRDefault="003F49B7" w:rsidP="00BD31B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B7" w:rsidRDefault="003F49B7" w:rsidP="00BD31B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7.4.2.Participarea la instruirea externă în domeniul MFC.</w:t>
            </w:r>
          </w:p>
        </w:tc>
        <w:tc>
          <w:tcPr>
            <w:tcW w:w="1985" w:type="dxa"/>
          </w:tcPr>
          <w:p w:rsidR="003F49B7" w:rsidRDefault="003F49B7" w:rsidP="00D8291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participanți la instruire.</w:t>
            </w:r>
          </w:p>
          <w:p w:rsidR="003F49B7" w:rsidRDefault="003F49B7" w:rsidP="006B7CBC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49B7" w:rsidRDefault="003F49B7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(E.Gorea)</w:t>
            </w:r>
          </w:p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111A9" w:rsidRDefault="00E3364B" w:rsidP="003C3E4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raport  5 manageri operaționali au participat la instruirea extermă în domeniul MFC, organizate de către Primăria municipiului Chișinău.</w:t>
            </w:r>
          </w:p>
        </w:tc>
        <w:tc>
          <w:tcPr>
            <w:tcW w:w="1134" w:type="dxa"/>
          </w:tcPr>
          <w:p w:rsidR="003F49B7" w:rsidRDefault="00E3364B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/>
          </w:tcPr>
          <w:p w:rsidR="003F49B7" w:rsidRDefault="003F49B7" w:rsidP="00BD31B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7.4.3.Evaluarea performanțelor și stabilirea obiectivelor individuale de activitate ale funcționarilor publici responsabili de implementarea MFC.</w:t>
            </w:r>
          </w:p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9B7" w:rsidRDefault="003F49B7" w:rsidP="00D8291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Fișe de evaluare elaborate, fișele de stabilire a obiectivelor aprobate. </w:t>
            </w:r>
          </w:p>
        </w:tc>
        <w:tc>
          <w:tcPr>
            <w:tcW w:w="1842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Ianuarie –</w:t>
            </w:r>
          </w:p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Februarie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resurse umane (E.Gorea)</w:t>
            </w:r>
          </w:p>
          <w:p w:rsidR="003F49B7" w:rsidRDefault="003F49B7" w:rsidP="00663E6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3E4E" w:rsidRDefault="003F4184" w:rsidP="00BA554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perioada </w:t>
            </w:r>
            <w:r w:rsidR="00C359E1">
              <w:rPr>
                <w:rFonts w:ascii="Times New Roman" w:hAnsi="Times New Roman"/>
                <w:sz w:val="24"/>
                <w:szCs w:val="24"/>
              </w:rPr>
              <w:t>15.12.2014 – 15.02.2015, în conformitate cu dispoziția Pretorului nr. 247 din 29.12.2014 ”Cu privire la desfășurarea procedurii de evaluare a performanțelor profesionale ale funcționarilor publici din cadrul Preturii sectorului Rîșcani pentru anul 2014”,</w:t>
            </w:r>
          </w:p>
          <w:p w:rsidR="003F49B7" w:rsidRDefault="00C359E1" w:rsidP="00BA554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au fost elaborate 26 de fișe de evaluare și </w:t>
            </w:r>
            <w:r w:rsidR="007A182A">
              <w:rPr>
                <w:rFonts w:ascii="Times New Roman" w:hAnsi="Times New Roman"/>
                <w:sz w:val="24"/>
                <w:szCs w:val="24"/>
              </w:rPr>
              <w:t xml:space="preserve">stabilite </w:t>
            </w:r>
            <w:r w:rsidR="00BA554A">
              <w:rPr>
                <w:rFonts w:ascii="Times New Roman" w:hAnsi="Times New Roman"/>
                <w:sz w:val="24"/>
                <w:szCs w:val="24"/>
              </w:rPr>
              <w:t>109 de obiective individuale de activitate și indicatorii de performanță ai funcționarilor publici.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11A9" w:rsidRDefault="00C111A9" w:rsidP="00BA554A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9B7" w:rsidRDefault="00BA554A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 w:val="restart"/>
          </w:tcPr>
          <w:p w:rsidR="003F49B7" w:rsidRPr="008A719F" w:rsidRDefault="003F49B7" w:rsidP="00D8291D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7.5.Raportarea privind implementarea sistemului de MFC.</w:t>
            </w:r>
          </w:p>
          <w:p w:rsidR="003F49B7" w:rsidRDefault="003F49B7" w:rsidP="00D8291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49B7" w:rsidRDefault="003F49B7" w:rsidP="00D8291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49B7" w:rsidRDefault="003F49B7" w:rsidP="00D8291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7.5.1.Elaborarea raportului și sumarului raportului anual</w:t>
            </w:r>
          </w:p>
        </w:tc>
        <w:tc>
          <w:tcPr>
            <w:tcW w:w="1985" w:type="dxa"/>
          </w:tcPr>
          <w:p w:rsidR="003F49B7" w:rsidRDefault="003F49B7" w:rsidP="00D8291D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Raportul și sumarul elaborate și aprobate.</w:t>
            </w:r>
          </w:p>
        </w:tc>
        <w:tc>
          <w:tcPr>
            <w:tcW w:w="1842" w:type="dxa"/>
          </w:tcPr>
          <w:p w:rsidR="003F49B7" w:rsidRDefault="003F49B7" w:rsidP="00507CA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februarie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3F49B7" w:rsidRDefault="003F49B7" w:rsidP="00507CA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111A9" w:rsidRDefault="0027666B" w:rsidP="003C3E4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Raportul </w:t>
            </w:r>
            <w:r w:rsidR="003622A9">
              <w:rPr>
                <w:rFonts w:ascii="Times New Roman" w:hAnsi="Times New Roman"/>
                <w:sz w:val="24"/>
                <w:szCs w:val="24"/>
              </w:rPr>
              <w:t xml:space="preserve">privind organizarea și funcționarea sistemului de MFC pentru anul 2014 </w:t>
            </w:r>
            <w:r>
              <w:rPr>
                <w:rFonts w:ascii="Times New Roman" w:hAnsi="Times New Roman"/>
                <w:sz w:val="24"/>
                <w:szCs w:val="24"/>
              </w:rPr>
              <w:t>a fost elaborat și aprobat</w:t>
            </w:r>
            <w:r w:rsidR="00362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 către conducătorul entității publice</w:t>
            </w:r>
            <w:r w:rsidR="003622A9">
              <w:rPr>
                <w:rFonts w:ascii="Times New Roman" w:hAnsi="Times New Roman"/>
                <w:sz w:val="24"/>
                <w:szCs w:val="24"/>
              </w:rPr>
              <w:t xml:space="preserve"> în data de 12.02.2015.</w:t>
            </w:r>
          </w:p>
          <w:p w:rsidR="008800DE" w:rsidRDefault="008800DE" w:rsidP="003C3E4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9B7" w:rsidRDefault="0027666B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49B7" w:rsidTr="00C111A9">
        <w:trPr>
          <w:trHeight w:val="559"/>
        </w:trPr>
        <w:tc>
          <w:tcPr>
            <w:tcW w:w="2376" w:type="dxa"/>
            <w:vMerge/>
          </w:tcPr>
          <w:p w:rsidR="003F49B7" w:rsidRDefault="003F49B7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7.5.2.Emiterea Declarației privind buna guvernare.  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Declarația privind buna guvernare emisă și publicată pe pagina web a Preturii.</w:t>
            </w:r>
          </w:p>
        </w:tc>
        <w:tc>
          <w:tcPr>
            <w:tcW w:w="1842" w:type="dxa"/>
          </w:tcPr>
          <w:p w:rsidR="003F49B7" w:rsidRDefault="003F49B7" w:rsidP="00EB0E9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martie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3F49B7" w:rsidRDefault="003F49B7" w:rsidP="003F49B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Secţia social-economică (S.Gnaciuc, specialist principal)</w:t>
            </w:r>
          </w:p>
        </w:tc>
        <w:tc>
          <w:tcPr>
            <w:tcW w:w="3118" w:type="dxa"/>
          </w:tcPr>
          <w:p w:rsidR="003F49B7" w:rsidRDefault="0027666B" w:rsidP="0078241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Declarația privind buna guvernare a fost emis</w:t>
            </w:r>
            <w:r w:rsidR="0078241D"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78241D">
              <w:rPr>
                <w:rFonts w:ascii="Times New Roman" w:hAnsi="Times New Roman"/>
                <w:sz w:val="24"/>
                <w:szCs w:val="24"/>
              </w:rPr>
              <w:t xml:space="preserve">către Pretorul interimar </w:t>
            </w:r>
            <w:r w:rsidR="003622A9">
              <w:rPr>
                <w:rFonts w:ascii="Times New Roman" w:hAnsi="Times New Roman"/>
                <w:sz w:val="24"/>
                <w:szCs w:val="24"/>
              </w:rPr>
              <w:t>în data de 09.03.2015 și a fost publicată pe pagina web a Preturii (</w:t>
            </w:r>
            <w:hyperlink r:id="rId12" w:history="1">
              <w:r w:rsidR="008800DE" w:rsidRPr="002577DA">
                <w:rPr>
                  <w:rStyle w:val="a4"/>
                  <w:rFonts w:ascii="Times New Roman" w:hAnsi="Times New Roman"/>
                  <w:sz w:val="24"/>
                  <w:szCs w:val="24"/>
                </w:rPr>
                <w:t>www.rascani.md</w:t>
              </w:r>
            </w:hyperlink>
            <w:r w:rsidR="003622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800DE" w:rsidRDefault="008800DE" w:rsidP="0078241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9B7" w:rsidRDefault="008800DE" w:rsidP="008800D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 w:val="restart"/>
          </w:tcPr>
          <w:p w:rsidR="003F49B7" w:rsidRPr="008A719F" w:rsidRDefault="003F49B7" w:rsidP="00863CFF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7.6.Asigurarea cadrului legal în activitatea Preturii.</w:t>
            </w:r>
          </w:p>
        </w:tc>
        <w:tc>
          <w:tcPr>
            <w:tcW w:w="2410" w:type="dxa"/>
          </w:tcPr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7.6.1.Reprezentarea instituției în instanțele de judecată.</w:t>
            </w:r>
          </w:p>
        </w:tc>
        <w:tc>
          <w:tcPr>
            <w:tcW w:w="1985" w:type="dxa"/>
          </w:tcPr>
          <w:p w:rsidR="003F49B7" w:rsidRDefault="003F49B7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participări la ședințe.</w:t>
            </w:r>
          </w:p>
        </w:tc>
        <w:tc>
          <w:tcPr>
            <w:tcW w:w="1842" w:type="dxa"/>
          </w:tcPr>
          <w:p w:rsidR="003F49B7" w:rsidRDefault="003F49B7" w:rsidP="00EB0E90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F49B7" w:rsidRDefault="003F49B7" w:rsidP="00663E68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juridic (M.Furculiță, șef de serviciu)</w:t>
            </w:r>
          </w:p>
        </w:tc>
        <w:tc>
          <w:tcPr>
            <w:tcW w:w="3118" w:type="dxa"/>
          </w:tcPr>
          <w:p w:rsidR="00C111A9" w:rsidRDefault="00C86826" w:rsidP="008800D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perioada de referință Serviciul juridic a reprezentat entitatea publică  în 65 de ședințe de judecată.</w:t>
            </w:r>
          </w:p>
          <w:p w:rsidR="008800DE" w:rsidRDefault="008800DE" w:rsidP="008800DE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9B7" w:rsidRDefault="00C86826" w:rsidP="00C8682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/>
          </w:tcPr>
          <w:p w:rsidR="003F49B7" w:rsidRDefault="003F49B7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7.6.2.Acordarea asistenței juridice în orele de audiență.</w:t>
            </w:r>
          </w:p>
        </w:tc>
        <w:tc>
          <w:tcPr>
            <w:tcW w:w="1985" w:type="dxa"/>
          </w:tcPr>
          <w:p w:rsidR="003F49B7" w:rsidRDefault="003F49B7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persoanelor primite în audiență.</w:t>
            </w:r>
          </w:p>
        </w:tc>
        <w:tc>
          <w:tcPr>
            <w:tcW w:w="1842" w:type="dxa"/>
          </w:tcPr>
          <w:p w:rsidR="003F49B7" w:rsidRDefault="003F49B7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F49B7" w:rsidRDefault="003F49B7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juridic (M.Furculiță, șef de serviciu)</w:t>
            </w:r>
          </w:p>
        </w:tc>
        <w:tc>
          <w:tcPr>
            <w:tcW w:w="3118" w:type="dxa"/>
          </w:tcPr>
          <w:p w:rsidR="003F49B7" w:rsidRDefault="00C86826" w:rsidP="00EB68A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 fost primite în audiență 120 de persoane, pentru acordarea de consultații juridice în problemele abordate.</w:t>
            </w:r>
          </w:p>
          <w:p w:rsidR="008800DE" w:rsidRDefault="008800DE" w:rsidP="00EB68A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DE" w:rsidRDefault="008800DE" w:rsidP="00EB68A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9B7" w:rsidRDefault="00C86826" w:rsidP="00C8682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/>
          </w:tcPr>
          <w:p w:rsidR="003F49B7" w:rsidRDefault="003F49B7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7.6.3.Acordarea asistenței juridice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Comisiilor, grupurilor de lucru din cadrul Preturii.</w:t>
            </w:r>
          </w:p>
        </w:tc>
        <w:tc>
          <w:tcPr>
            <w:tcW w:w="1985" w:type="dxa"/>
          </w:tcPr>
          <w:p w:rsidR="003F49B7" w:rsidRDefault="003F49B7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Numărul de consultări și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asistență juridică acordate.</w:t>
            </w:r>
          </w:p>
        </w:tc>
        <w:tc>
          <w:tcPr>
            <w:tcW w:w="1842" w:type="dxa"/>
          </w:tcPr>
          <w:p w:rsidR="003F49B7" w:rsidRDefault="003F49B7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 parcursul anului 2015</w:t>
            </w:r>
          </w:p>
        </w:tc>
        <w:tc>
          <w:tcPr>
            <w:tcW w:w="1985" w:type="dxa"/>
          </w:tcPr>
          <w:p w:rsidR="003F49B7" w:rsidRDefault="003F49B7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Serviciul juridic (M.Furculiță, șef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 serviciu)</w:t>
            </w:r>
          </w:p>
        </w:tc>
        <w:tc>
          <w:tcPr>
            <w:tcW w:w="3118" w:type="dxa"/>
          </w:tcPr>
          <w:p w:rsidR="00C86826" w:rsidRDefault="00C86826" w:rsidP="00EB68A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Comisiilor, grupurilor de lucru din cadrul Preturii</w:t>
            </w:r>
          </w:p>
          <w:p w:rsidR="003F49B7" w:rsidRDefault="00C86826" w:rsidP="00EB68A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le-au fost acordate 131 de consultări și asistență juridică.</w:t>
            </w:r>
          </w:p>
        </w:tc>
        <w:tc>
          <w:tcPr>
            <w:tcW w:w="1134" w:type="dxa"/>
          </w:tcPr>
          <w:p w:rsidR="003F49B7" w:rsidRDefault="00C86826" w:rsidP="00C8682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/>
          </w:tcPr>
          <w:p w:rsidR="003F49B7" w:rsidRDefault="003F49B7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7.6.4.Respectarea cadrului legal la perfectarea proiectelor de dispoziții.</w:t>
            </w:r>
          </w:p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9B7" w:rsidRDefault="003F49B7" w:rsidP="0053652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dispoziții emise raportat la numărul sesizărilor / contestărilor.</w:t>
            </w:r>
          </w:p>
        </w:tc>
        <w:tc>
          <w:tcPr>
            <w:tcW w:w="1842" w:type="dxa"/>
          </w:tcPr>
          <w:p w:rsidR="003F49B7" w:rsidRDefault="003F49B7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F49B7" w:rsidRDefault="003F49B7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juridic (M.Furculiță, șef de serviciu)</w:t>
            </w:r>
          </w:p>
        </w:tc>
        <w:tc>
          <w:tcPr>
            <w:tcW w:w="3118" w:type="dxa"/>
          </w:tcPr>
          <w:p w:rsidR="003F49B7" w:rsidRDefault="00C86826" w:rsidP="00EB68A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semestrul I al anului 2015 Pretorul</w:t>
            </w:r>
            <w:r w:rsidR="007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 emis 111 dispoziții cu caracter de administrare, la care nu au parvenit sesizări/ contestări de la organele abilitate.</w:t>
            </w:r>
          </w:p>
          <w:p w:rsidR="008800DE" w:rsidRDefault="008800DE" w:rsidP="00EB68A3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9B7" w:rsidRDefault="00C86826" w:rsidP="00C86826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 w:val="restart"/>
          </w:tcPr>
          <w:p w:rsidR="003F49B7" w:rsidRPr="008A719F" w:rsidRDefault="003F49B7" w:rsidP="00863CFF">
            <w:pPr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719F">
              <w:rPr>
                <w:rFonts w:ascii="Times New Roman" w:hAnsi="Times New Roman"/>
                <w:b/>
                <w:sz w:val="24"/>
                <w:szCs w:val="24"/>
              </w:rPr>
              <w:t>7.7.Eficientizarea gestionării sistematice a resurselor materiale.</w:t>
            </w:r>
          </w:p>
        </w:tc>
        <w:tc>
          <w:tcPr>
            <w:tcW w:w="2410" w:type="dxa"/>
          </w:tcPr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7.7.1.Examinarea necesităților instituției și perfectarea proiectului de buget.</w:t>
            </w:r>
          </w:p>
        </w:tc>
        <w:tc>
          <w:tcPr>
            <w:tcW w:w="1985" w:type="dxa"/>
          </w:tcPr>
          <w:p w:rsidR="003F49B7" w:rsidRDefault="003F49B7" w:rsidP="0053652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Proiect de buget elaborat și expediat factorilor de decizie.</w:t>
            </w:r>
          </w:p>
        </w:tc>
        <w:tc>
          <w:tcPr>
            <w:tcW w:w="1842" w:type="dxa"/>
          </w:tcPr>
          <w:p w:rsidR="003F49B7" w:rsidRDefault="00EB60ED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Semestrul</w:t>
            </w:r>
            <w:r w:rsidR="003F49B7">
              <w:rPr>
                <w:rFonts w:ascii="Times New Roman" w:hAnsi="Times New Roman"/>
                <w:sz w:val="24"/>
                <w:szCs w:val="24"/>
              </w:rPr>
              <w:t xml:space="preserve"> II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contabil</w:t>
            </w:r>
          </w:p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(M.Melentiev, șef de serviciu)</w:t>
            </w:r>
          </w:p>
        </w:tc>
        <w:tc>
          <w:tcPr>
            <w:tcW w:w="3118" w:type="dxa"/>
          </w:tcPr>
          <w:p w:rsidR="00A95A84" w:rsidRDefault="00216EC9" w:rsidP="008800D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data de raport, Serviciul contabil al Preturii elaborează proiectul de buget al entității publice, c</w:t>
            </w:r>
            <w:r w:rsidR="00E27385">
              <w:rPr>
                <w:rFonts w:ascii="Times New Roman" w:hAnsi="Times New Roman"/>
                <w:sz w:val="24"/>
                <w:szCs w:val="24"/>
              </w:rPr>
              <w:t xml:space="preserve">onform cerințelor reglementatorii </w:t>
            </w:r>
            <w:r w:rsidR="00A37B84">
              <w:rPr>
                <w:rFonts w:ascii="Times New Roman" w:hAnsi="Times New Roman"/>
                <w:sz w:val="24"/>
                <w:szCs w:val="24"/>
              </w:rPr>
              <w:t xml:space="preserve">și ținînd cont de necesitățile instituției, care va fi prezentat </w:t>
            </w:r>
            <w:r w:rsidR="00EB60ED">
              <w:rPr>
                <w:rFonts w:ascii="Times New Roman" w:hAnsi="Times New Roman"/>
                <w:sz w:val="24"/>
                <w:szCs w:val="24"/>
              </w:rPr>
              <w:t>Direcției generale finanțe a Primăriei municipiului Chișinău (termen – semestrul II 2015).</w:t>
            </w:r>
          </w:p>
          <w:p w:rsidR="008800DE" w:rsidRDefault="008800DE" w:rsidP="008800D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9B7" w:rsidRDefault="00EB60ED" w:rsidP="00EB60E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/>
          </w:tcPr>
          <w:p w:rsidR="003F49B7" w:rsidRDefault="003F49B7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7.7.2.Asigurarea controlului gestionării planului bugetar.</w:t>
            </w:r>
          </w:p>
        </w:tc>
        <w:tc>
          <w:tcPr>
            <w:tcW w:w="1985" w:type="dxa"/>
          </w:tcPr>
          <w:p w:rsidR="003F49B7" w:rsidRDefault="003F49B7" w:rsidP="0053652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 informative, rapoarte elaborate conform cerințelor reglementatorii.</w:t>
            </w:r>
          </w:p>
        </w:tc>
        <w:tc>
          <w:tcPr>
            <w:tcW w:w="1842" w:type="dxa"/>
          </w:tcPr>
          <w:p w:rsidR="003F49B7" w:rsidRDefault="003F49B7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contabil</w:t>
            </w:r>
          </w:p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(M.Melentiev, șef de serviciu)</w:t>
            </w:r>
          </w:p>
        </w:tc>
        <w:tc>
          <w:tcPr>
            <w:tcW w:w="3118" w:type="dxa"/>
          </w:tcPr>
          <w:p w:rsidR="00A95A84" w:rsidRDefault="00EB60ED" w:rsidP="008800D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 semstrul I al anului 2015 Serviciul contabil a elaborat și a prezentat factorilor de decizie, conform cerințelor reglementatorii, 164 de rapoarte și note informative.</w:t>
            </w:r>
          </w:p>
          <w:p w:rsidR="008800DE" w:rsidRDefault="008800DE" w:rsidP="008800DE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9B7" w:rsidRDefault="00EB60ED" w:rsidP="00EB60ED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49B7" w:rsidTr="00A95A84">
        <w:trPr>
          <w:trHeight w:val="381"/>
        </w:trPr>
        <w:tc>
          <w:tcPr>
            <w:tcW w:w="2376" w:type="dxa"/>
            <w:vMerge/>
          </w:tcPr>
          <w:p w:rsidR="003F49B7" w:rsidRDefault="003F49B7" w:rsidP="00863CFF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49B7" w:rsidRDefault="003F49B7" w:rsidP="00D8291D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7.7.3.Asigurarea desfășurării achizițiilor publice, conform prevederilor cadrului legal.</w:t>
            </w:r>
          </w:p>
        </w:tc>
        <w:tc>
          <w:tcPr>
            <w:tcW w:w="1985" w:type="dxa"/>
          </w:tcPr>
          <w:p w:rsidR="003F49B7" w:rsidRDefault="003F49B7" w:rsidP="0053652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Programul de achiziții elaborat.</w:t>
            </w:r>
          </w:p>
          <w:p w:rsidR="003F49B7" w:rsidRDefault="003F49B7" w:rsidP="0053652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Concursuri desfășurate.</w:t>
            </w:r>
          </w:p>
          <w:p w:rsidR="003F49B7" w:rsidRDefault="003F49B7" w:rsidP="00536527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contracte încheiate.</w:t>
            </w:r>
          </w:p>
        </w:tc>
        <w:tc>
          <w:tcPr>
            <w:tcW w:w="1842" w:type="dxa"/>
          </w:tcPr>
          <w:p w:rsidR="003F49B7" w:rsidRDefault="003F49B7" w:rsidP="00687154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2015</w:t>
            </w:r>
          </w:p>
        </w:tc>
        <w:tc>
          <w:tcPr>
            <w:tcW w:w="1985" w:type="dxa"/>
          </w:tcPr>
          <w:p w:rsidR="003F49B7" w:rsidRDefault="003F49B7" w:rsidP="003F49B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Serviciul contabil</w:t>
            </w:r>
          </w:p>
          <w:p w:rsidR="003F49B7" w:rsidRDefault="003F49B7" w:rsidP="003F49B7">
            <w:pPr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(M.Melentiev, șef de serviciu)</w:t>
            </w:r>
          </w:p>
          <w:p w:rsidR="003F49B7" w:rsidRDefault="003F49B7" w:rsidP="003F49B7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Secția social-economică (A.Bujac, șe de secție)</w:t>
            </w:r>
            <w:bookmarkStart w:id="0" w:name="_GoBack"/>
            <w:bookmarkEnd w:id="0"/>
          </w:p>
        </w:tc>
        <w:tc>
          <w:tcPr>
            <w:tcW w:w="3118" w:type="dxa"/>
          </w:tcPr>
          <w:p w:rsidR="003F49B7" w:rsidRDefault="00422FA9" w:rsidP="00422FA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Planul de achiziții a fost elaborat, aprobat de către conducătorul entității publice și expediat în adresa Direcției generale economie, reforme și relații patrimoniale a Primăriei municipiului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Chișinău prin scrisoarea nr. 04-3/28 din 14.01.2015.</w:t>
            </w:r>
          </w:p>
          <w:p w:rsidR="00422FA9" w:rsidRDefault="007F4665" w:rsidP="00D9059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 semestrul I al anului 2015 s-au </w:t>
            </w:r>
            <w:r w:rsidR="00D90599">
              <w:rPr>
                <w:rFonts w:ascii="Times New Roman" w:hAnsi="Times New Roman"/>
                <w:sz w:val="24"/>
                <w:szCs w:val="24"/>
              </w:rPr>
              <w:t xml:space="preserve">organizat și desfășurat 1 concurs prin cererea ofertelor de preț, </w:t>
            </w:r>
            <w:r w:rsidR="00262AEB">
              <w:rPr>
                <w:rFonts w:ascii="Times New Roman" w:hAnsi="Times New Roman"/>
                <w:sz w:val="24"/>
                <w:szCs w:val="24"/>
              </w:rPr>
              <w:t>au fost întocmite 33 de contracte de achiziții publice (contracte de valoare mică).</w:t>
            </w:r>
            <w:r w:rsidR="00D9059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800DE" w:rsidRDefault="008800DE" w:rsidP="00D90599">
            <w:pPr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9B7" w:rsidRDefault="00262AEB" w:rsidP="00262AEB">
            <w:pPr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3705E6" w:rsidTr="003705E6">
        <w:trPr>
          <w:trHeight w:val="381"/>
        </w:trPr>
        <w:tc>
          <w:tcPr>
            <w:tcW w:w="10598" w:type="dxa"/>
            <w:gridSpan w:val="5"/>
          </w:tcPr>
          <w:p w:rsidR="003705E6" w:rsidRPr="008800DE" w:rsidRDefault="003705E6" w:rsidP="003705E6">
            <w:pPr>
              <w:ind w:firstLine="13"/>
              <w:rPr>
                <w:rFonts w:ascii="Times New Roman" w:hAnsi="Times New Roman"/>
                <w:i/>
                <w:sz w:val="28"/>
                <w:szCs w:val="28"/>
              </w:rPr>
            </w:pPr>
            <w:r w:rsidRPr="008800D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* Niveluri de realizare: realizat (2), realizat parțial (1), nerelizat (0)</w:t>
            </w:r>
          </w:p>
        </w:tc>
        <w:tc>
          <w:tcPr>
            <w:tcW w:w="3118" w:type="dxa"/>
          </w:tcPr>
          <w:p w:rsidR="003705E6" w:rsidRPr="008800DE" w:rsidRDefault="003705E6" w:rsidP="00422FA9">
            <w:pPr>
              <w:ind w:firstLine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0DE">
              <w:rPr>
                <w:rFonts w:ascii="Times New Roman" w:hAnsi="Times New Roman"/>
                <w:sz w:val="28"/>
                <w:szCs w:val="28"/>
              </w:rPr>
              <w:t>Media artimetică:</w:t>
            </w:r>
          </w:p>
        </w:tc>
        <w:tc>
          <w:tcPr>
            <w:tcW w:w="1134" w:type="dxa"/>
          </w:tcPr>
          <w:p w:rsidR="003705E6" w:rsidRPr="008800DE" w:rsidRDefault="003C3E4E" w:rsidP="00262AEB">
            <w:pPr>
              <w:ind w:firstLine="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0DE">
              <w:rPr>
                <w:rFonts w:ascii="Times New Roman" w:hAnsi="Times New Roman"/>
                <w:sz w:val="28"/>
                <w:szCs w:val="28"/>
              </w:rPr>
              <w:t>1,92</w:t>
            </w:r>
          </w:p>
        </w:tc>
      </w:tr>
      <w:tr w:rsidR="003705E6" w:rsidTr="003705E6">
        <w:trPr>
          <w:trHeight w:val="381"/>
        </w:trPr>
        <w:tc>
          <w:tcPr>
            <w:tcW w:w="6771" w:type="dxa"/>
            <w:gridSpan w:val="3"/>
          </w:tcPr>
          <w:p w:rsidR="00A748CD" w:rsidRPr="008800DE" w:rsidRDefault="003705E6" w:rsidP="006971D6">
            <w:pPr>
              <w:ind w:firstLine="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00DE">
              <w:rPr>
                <w:rFonts w:ascii="Times New Roman" w:hAnsi="Times New Roman"/>
                <w:b/>
                <w:sz w:val="28"/>
                <w:szCs w:val="28"/>
              </w:rPr>
              <w:t>Punctajul final calculat din suma mediilor artimetice obținute la evaluarea îndeplinirii obiectivelor împărțit la numărul de obiective:</w:t>
            </w:r>
          </w:p>
        </w:tc>
        <w:tc>
          <w:tcPr>
            <w:tcW w:w="3827" w:type="dxa"/>
            <w:gridSpan w:val="2"/>
          </w:tcPr>
          <w:p w:rsidR="003705E6" w:rsidRPr="008800DE" w:rsidRDefault="003705E6" w:rsidP="003F49B7">
            <w:pPr>
              <w:ind w:firstLine="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705E6" w:rsidRPr="008800DE" w:rsidRDefault="003705E6" w:rsidP="003705E6">
            <w:pPr>
              <w:ind w:firstLine="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00DE">
              <w:rPr>
                <w:rFonts w:ascii="Times New Roman" w:hAnsi="Times New Roman"/>
                <w:b/>
                <w:sz w:val="28"/>
                <w:szCs w:val="28"/>
              </w:rPr>
              <w:t>Calificativul de evaluare propus:</w:t>
            </w:r>
          </w:p>
          <w:p w:rsidR="003C3E4E" w:rsidRPr="008800DE" w:rsidRDefault="003C3E4E" w:rsidP="003C3E4E">
            <w:pPr>
              <w:ind w:firstLine="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00DE">
              <w:rPr>
                <w:rFonts w:ascii="Times New Roman" w:hAnsi="Times New Roman"/>
                <w:b/>
                <w:sz w:val="28"/>
                <w:szCs w:val="28"/>
              </w:rPr>
              <w:t>1,92</w:t>
            </w:r>
          </w:p>
        </w:tc>
      </w:tr>
      <w:tr w:rsidR="003705E6" w:rsidTr="003705E6">
        <w:trPr>
          <w:trHeight w:val="381"/>
        </w:trPr>
        <w:tc>
          <w:tcPr>
            <w:tcW w:w="14850" w:type="dxa"/>
            <w:gridSpan w:val="7"/>
          </w:tcPr>
          <w:p w:rsidR="00A748CD" w:rsidRPr="008800DE" w:rsidRDefault="003705E6" w:rsidP="001B54C1">
            <w:pPr>
              <w:ind w:firstLine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0DE">
              <w:rPr>
                <w:rFonts w:ascii="Times New Roman" w:hAnsi="Times New Roman"/>
                <w:b/>
                <w:sz w:val="28"/>
                <w:szCs w:val="28"/>
              </w:rPr>
              <w:t xml:space="preserve">Comentarii generale ale șefului subdiviziunii structurale </w:t>
            </w:r>
            <w:r w:rsidRPr="008800DE">
              <w:rPr>
                <w:rFonts w:ascii="Times New Roman" w:hAnsi="Times New Roman"/>
                <w:sz w:val="28"/>
                <w:szCs w:val="28"/>
              </w:rPr>
              <w:t xml:space="preserve">(probleme, dificultăți și bariere în realizarea </w:t>
            </w:r>
            <w:r w:rsidR="001B54C1" w:rsidRPr="008800DE">
              <w:rPr>
                <w:rFonts w:ascii="Times New Roman" w:hAnsi="Times New Roman"/>
                <w:sz w:val="28"/>
                <w:szCs w:val="28"/>
              </w:rPr>
              <w:t>obiectivelor,cauzele acestora, soluțiile aplicate pentru depășirea acestora, propuneri pentru eficientizarea activității etc.):</w:t>
            </w:r>
          </w:p>
          <w:p w:rsidR="003705E6" w:rsidRPr="008800DE" w:rsidRDefault="001B54C1" w:rsidP="001B54C1">
            <w:pPr>
              <w:ind w:firstLine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5E6" w:rsidRPr="0088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B684B" w:rsidRDefault="007B684B"/>
    <w:p w:rsidR="00BC3B39" w:rsidRPr="00B33A9C" w:rsidRDefault="00B758DF" w:rsidP="00B33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A9C">
        <w:rPr>
          <w:rFonts w:ascii="Times New Roman" w:hAnsi="Times New Roman"/>
          <w:b/>
          <w:sz w:val="24"/>
          <w:szCs w:val="24"/>
        </w:rPr>
        <w:t>Notă:</w:t>
      </w:r>
      <w:r w:rsidRPr="00B33A9C">
        <w:rPr>
          <w:rFonts w:ascii="Times New Roman" w:hAnsi="Times New Roman"/>
          <w:sz w:val="24"/>
          <w:szCs w:val="24"/>
        </w:rPr>
        <w:t xml:space="preserve"> </w:t>
      </w:r>
      <w:r w:rsidR="002B3AB5" w:rsidRPr="00B33A9C">
        <w:rPr>
          <w:rFonts w:ascii="Times New Roman" w:hAnsi="Times New Roman"/>
          <w:sz w:val="24"/>
          <w:szCs w:val="24"/>
        </w:rPr>
        <w:t>Pretura sectorului Rîșcani</w:t>
      </w:r>
      <w:r w:rsidR="00116BF4" w:rsidRPr="00B33A9C">
        <w:rPr>
          <w:rFonts w:ascii="Times New Roman" w:hAnsi="Times New Roman"/>
          <w:sz w:val="24"/>
          <w:szCs w:val="24"/>
        </w:rPr>
        <w:t xml:space="preserve"> </w:t>
      </w:r>
      <w:r w:rsidR="00850FF6" w:rsidRPr="00B33A9C">
        <w:rPr>
          <w:rFonts w:ascii="Times New Roman" w:hAnsi="Times New Roman"/>
          <w:sz w:val="24"/>
          <w:szCs w:val="24"/>
        </w:rPr>
        <w:t xml:space="preserve">a elaborat </w:t>
      </w:r>
      <w:r w:rsidR="00B33A9C">
        <w:rPr>
          <w:rFonts w:ascii="Times New Roman" w:hAnsi="Times New Roman"/>
          <w:sz w:val="24"/>
          <w:szCs w:val="24"/>
        </w:rPr>
        <w:t>în</w:t>
      </w:r>
      <w:r w:rsidR="00B33A9C" w:rsidRPr="00B33A9C">
        <w:rPr>
          <w:rFonts w:ascii="Times New Roman" w:hAnsi="Times New Roman"/>
          <w:sz w:val="24"/>
          <w:szCs w:val="24"/>
        </w:rPr>
        <w:t xml:space="preserve"> data de 23.01.2015 </w:t>
      </w:r>
      <w:r w:rsidR="00850FF6" w:rsidRPr="00B33A9C">
        <w:rPr>
          <w:rFonts w:ascii="Times New Roman" w:hAnsi="Times New Roman"/>
          <w:sz w:val="24"/>
          <w:szCs w:val="24"/>
        </w:rPr>
        <w:t xml:space="preserve">Registrul Riscurilor și a expediat un exemplar al acestuia Primăriei municipiului Chișinău (împreună cu Planul anual de acțiuni al Preturii pentru anul 2015, la scrisoarea nr.03/5/16 din 26.01.2015). Registrul riscurilor a fost suplinit cu Registrul riscurilor de fraudă și corupție aferente domeniilor de activitate ale Preturii (întocmit la 12.05.2015). Grupul de lucru </w:t>
      </w:r>
      <w:r w:rsidR="00B33A9C" w:rsidRPr="00B33A9C">
        <w:rPr>
          <w:rFonts w:ascii="Times New Roman" w:hAnsi="Times New Roman"/>
          <w:sz w:val="24"/>
          <w:szCs w:val="24"/>
        </w:rPr>
        <w:t xml:space="preserve">instituit </w:t>
      </w:r>
      <w:r w:rsidR="00B33A9C" w:rsidRPr="00B33A9C">
        <w:rPr>
          <w:rFonts w:ascii="Times New Roman" w:eastAsia="SimSun" w:hAnsi="Times New Roman"/>
          <w:sz w:val="24"/>
          <w:szCs w:val="24"/>
          <w:lang w:eastAsia="zh-CN"/>
        </w:rPr>
        <w:t>pentru implimentarea sitemului de management financiar şi control (MFC)  al Preturii sectorului Rîşcani</w:t>
      </w:r>
      <w:r w:rsidR="00B33A9C">
        <w:rPr>
          <w:rFonts w:ascii="Times New Roman" w:eastAsia="SimSun" w:hAnsi="Times New Roman"/>
          <w:sz w:val="24"/>
          <w:szCs w:val="24"/>
          <w:lang w:eastAsia="zh-CN"/>
        </w:rPr>
        <w:t xml:space="preserve"> a evaluat valoarea riscurilor, acțiunile de diminuare a acestora, care au stat la baza întocmirii prezentului Raport semestrial de activitate, efectuării autoevaluării a indicatorilor de produs/rezultat stabiliți în Planul anual de activitate pentru anul 2015.</w:t>
      </w:r>
    </w:p>
    <w:p w:rsidR="00511A02" w:rsidRDefault="00511A02" w:rsidP="00B33A9C">
      <w:pPr>
        <w:spacing w:after="0"/>
      </w:pPr>
    </w:p>
    <w:p w:rsidR="00863CFF" w:rsidRDefault="00863CFF"/>
    <w:p w:rsidR="008800DE" w:rsidRDefault="008800DE"/>
    <w:p w:rsidR="008800DE" w:rsidRDefault="008800DE"/>
    <w:p w:rsidR="00863CFF" w:rsidRDefault="00863CFF">
      <w:r>
        <w:rPr>
          <w:rFonts w:eastAsia="Calibri"/>
          <w:lang w:val="sq-AL"/>
        </w:rPr>
        <w:tab/>
      </w:r>
      <w:r w:rsidR="00AE134F">
        <w:rPr>
          <w:rFonts w:ascii="Times New Roman" w:eastAsia="Calibri" w:hAnsi="Times New Roman"/>
          <w:b/>
          <w:sz w:val="28"/>
          <w:szCs w:val="28"/>
          <w:lang w:val="sq-AL"/>
        </w:rPr>
        <w:t>Pretor interimar</w:t>
      </w:r>
      <w:r w:rsidR="00B33A9C">
        <w:rPr>
          <w:rFonts w:ascii="Times New Roman" w:eastAsia="Calibri" w:hAnsi="Times New Roman"/>
          <w:b/>
          <w:sz w:val="28"/>
          <w:szCs w:val="28"/>
          <w:lang w:val="sq-AL"/>
        </w:rPr>
        <w:t xml:space="preserve"> </w:t>
      </w:r>
      <w:r w:rsidR="008F1E2E">
        <w:rPr>
          <w:rFonts w:ascii="Times New Roman" w:eastAsia="Calibri" w:hAnsi="Times New Roman"/>
          <w:b/>
          <w:sz w:val="28"/>
          <w:szCs w:val="28"/>
          <w:lang w:val="sq-AL"/>
        </w:rPr>
        <w:t>Tudor Călugăreanu</w:t>
      </w:r>
      <w:r>
        <w:rPr>
          <w:rFonts w:ascii="Times New Roman" w:eastAsia="Calibri" w:hAnsi="Times New Roman"/>
          <w:b/>
          <w:sz w:val="28"/>
          <w:szCs w:val="28"/>
          <w:lang w:val="sq-AL"/>
        </w:rPr>
        <w:t xml:space="preserve">                      _________________________                         </w:t>
      </w:r>
      <w:r w:rsidR="00B33A9C">
        <w:rPr>
          <w:rFonts w:ascii="Times New Roman" w:eastAsia="Calibri" w:hAnsi="Times New Roman"/>
          <w:b/>
          <w:sz w:val="28"/>
          <w:szCs w:val="28"/>
          <w:lang w:val="sq-AL"/>
        </w:rPr>
        <w:t>9 iulie</w:t>
      </w:r>
      <w:r>
        <w:rPr>
          <w:rFonts w:ascii="Times New Roman" w:eastAsia="Calibri" w:hAnsi="Times New Roman"/>
          <w:b/>
          <w:sz w:val="28"/>
          <w:szCs w:val="28"/>
          <w:lang w:val="sq-AL"/>
        </w:rPr>
        <w:t xml:space="preserve">  201</w:t>
      </w:r>
      <w:r w:rsidR="003E55B4">
        <w:rPr>
          <w:rFonts w:ascii="Times New Roman" w:eastAsia="Calibri" w:hAnsi="Times New Roman"/>
          <w:b/>
          <w:sz w:val="28"/>
          <w:szCs w:val="28"/>
          <w:lang w:val="sq-AL"/>
        </w:rPr>
        <w:t>5</w:t>
      </w:r>
    </w:p>
    <w:sectPr w:rsidR="00863CFF" w:rsidSect="00CA0C96">
      <w:footerReference w:type="default" r:id="rId13"/>
      <w:pgSz w:w="16838" w:h="11906" w:orient="landscape"/>
      <w:pgMar w:top="851" w:right="73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DC5" w:rsidRDefault="000D6DC5" w:rsidP="0087719F">
      <w:pPr>
        <w:spacing w:after="0" w:line="240" w:lineRule="auto"/>
      </w:pPr>
      <w:r>
        <w:separator/>
      </w:r>
    </w:p>
  </w:endnote>
  <w:endnote w:type="continuationSeparator" w:id="1">
    <w:p w:rsidR="000D6DC5" w:rsidRDefault="000D6DC5" w:rsidP="0087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79814"/>
      <w:docPartObj>
        <w:docPartGallery w:val="Page Numbers (Bottom of Page)"/>
        <w:docPartUnique/>
      </w:docPartObj>
    </w:sdtPr>
    <w:sdtContent>
      <w:p w:rsidR="003705E6" w:rsidRDefault="003705E6">
        <w:pPr>
          <w:pStyle w:val="a8"/>
          <w:jc w:val="right"/>
        </w:pPr>
        <w:fldSimple w:instr=" PAGE   \* MERGEFORMAT ">
          <w:r w:rsidR="007A182A">
            <w:rPr>
              <w:noProof/>
            </w:rPr>
            <w:t>44</w:t>
          </w:r>
        </w:fldSimple>
      </w:p>
    </w:sdtContent>
  </w:sdt>
  <w:p w:rsidR="003705E6" w:rsidRDefault="003705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DC5" w:rsidRDefault="000D6DC5" w:rsidP="0087719F">
      <w:pPr>
        <w:spacing w:after="0" w:line="240" w:lineRule="auto"/>
      </w:pPr>
      <w:r>
        <w:separator/>
      </w:r>
    </w:p>
  </w:footnote>
  <w:footnote w:type="continuationSeparator" w:id="1">
    <w:p w:rsidR="000D6DC5" w:rsidRDefault="000D6DC5" w:rsidP="00877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0CBF"/>
    <w:multiLevelType w:val="hybridMultilevel"/>
    <w:tmpl w:val="6E4CEA2E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>
    <w:nsid w:val="1A927E89"/>
    <w:multiLevelType w:val="hybridMultilevel"/>
    <w:tmpl w:val="23D60E14"/>
    <w:lvl w:ilvl="0" w:tplc="041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30833FF4"/>
    <w:multiLevelType w:val="hybridMultilevel"/>
    <w:tmpl w:val="E3B65358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>
    <w:nsid w:val="411B630E"/>
    <w:multiLevelType w:val="hybridMultilevel"/>
    <w:tmpl w:val="F062A280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>
    <w:nsid w:val="5C061745"/>
    <w:multiLevelType w:val="hybridMultilevel"/>
    <w:tmpl w:val="AC74838C"/>
    <w:lvl w:ilvl="0" w:tplc="041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>
    <w:nsid w:val="60B12FC3"/>
    <w:multiLevelType w:val="hybridMultilevel"/>
    <w:tmpl w:val="679AED8A"/>
    <w:lvl w:ilvl="0" w:tplc="041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CA0C96"/>
    <w:rsid w:val="00001563"/>
    <w:rsid w:val="00010C4B"/>
    <w:rsid w:val="000111AC"/>
    <w:rsid w:val="0001343D"/>
    <w:rsid w:val="0001729C"/>
    <w:rsid w:val="000269EB"/>
    <w:rsid w:val="00031EF2"/>
    <w:rsid w:val="00032556"/>
    <w:rsid w:val="00032E5C"/>
    <w:rsid w:val="000334A4"/>
    <w:rsid w:val="00041B73"/>
    <w:rsid w:val="000437EC"/>
    <w:rsid w:val="000509B0"/>
    <w:rsid w:val="00061302"/>
    <w:rsid w:val="000626E1"/>
    <w:rsid w:val="00062846"/>
    <w:rsid w:val="0006426C"/>
    <w:rsid w:val="00064B67"/>
    <w:rsid w:val="000672F9"/>
    <w:rsid w:val="0006747E"/>
    <w:rsid w:val="00071116"/>
    <w:rsid w:val="00073DA5"/>
    <w:rsid w:val="0007550B"/>
    <w:rsid w:val="00077405"/>
    <w:rsid w:val="00077A1D"/>
    <w:rsid w:val="00084AB6"/>
    <w:rsid w:val="000856F7"/>
    <w:rsid w:val="000860B8"/>
    <w:rsid w:val="000862EC"/>
    <w:rsid w:val="00087BB5"/>
    <w:rsid w:val="000910A8"/>
    <w:rsid w:val="000A0EA2"/>
    <w:rsid w:val="000A2973"/>
    <w:rsid w:val="000A318E"/>
    <w:rsid w:val="000A6C30"/>
    <w:rsid w:val="000A79E4"/>
    <w:rsid w:val="000B14A9"/>
    <w:rsid w:val="000B3571"/>
    <w:rsid w:val="000B41C7"/>
    <w:rsid w:val="000B59B3"/>
    <w:rsid w:val="000B5D5B"/>
    <w:rsid w:val="000C0867"/>
    <w:rsid w:val="000C0EEB"/>
    <w:rsid w:val="000C73C3"/>
    <w:rsid w:val="000C7CCD"/>
    <w:rsid w:val="000D1341"/>
    <w:rsid w:val="000D18F5"/>
    <w:rsid w:val="000D67E3"/>
    <w:rsid w:val="000D6DC5"/>
    <w:rsid w:val="000D784D"/>
    <w:rsid w:val="000D7F1D"/>
    <w:rsid w:val="000E65F9"/>
    <w:rsid w:val="000E7A99"/>
    <w:rsid w:val="000F22DE"/>
    <w:rsid w:val="000F565D"/>
    <w:rsid w:val="000F5AE0"/>
    <w:rsid w:val="00102DA0"/>
    <w:rsid w:val="00104861"/>
    <w:rsid w:val="00106138"/>
    <w:rsid w:val="001071D4"/>
    <w:rsid w:val="0011073A"/>
    <w:rsid w:val="00112838"/>
    <w:rsid w:val="00113C5A"/>
    <w:rsid w:val="00116BF4"/>
    <w:rsid w:val="00130DAC"/>
    <w:rsid w:val="00130EE4"/>
    <w:rsid w:val="00131C9A"/>
    <w:rsid w:val="00131DDF"/>
    <w:rsid w:val="00136083"/>
    <w:rsid w:val="001414B9"/>
    <w:rsid w:val="00144309"/>
    <w:rsid w:val="00144BFC"/>
    <w:rsid w:val="00156037"/>
    <w:rsid w:val="00156828"/>
    <w:rsid w:val="00160949"/>
    <w:rsid w:val="00164391"/>
    <w:rsid w:val="001649FD"/>
    <w:rsid w:val="001666D5"/>
    <w:rsid w:val="00167485"/>
    <w:rsid w:val="00172216"/>
    <w:rsid w:val="00172562"/>
    <w:rsid w:val="00174BE6"/>
    <w:rsid w:val="001816A6"/>
    <w:rsid w:val="00193D16"/>
    <w:rsid w:val="00194625"/>
    <w:rsid w:val="001968A7"/>
    <w:rsid w:val="001A1BC6"/>
    <w:rsid w:val="001A720E"/>
    <w:rsid w:val="001A7783"/>
    <w:rsid w:val="001B0684"/>
    <w:rsid w:val="001B4AD6"/>
    <w:rsid w:val="001B54C1"/>
    <w:rsid w:val="001B58A4"/>
    <w:rsid w:val="001B6C09"/>
    <w:rsid w:val="001C2906"/>
    <w:rsid w:val="001C3A0C"/>
    <w:rsid w:val="001D0044"/>
    <w:rsid w:val="001D1CED"/>
    <w:rsid w:val="001D422B"/>
    <w:rsid w:val="001E2A80"/>
    <w:rsid w:val="001E7F62"/>
    <w:rsid w:val="001F3678"/>
    <w:rsid w:val="001F56D0"/>
    <w:rsid w:val="001F5C58"/>
    <w:rsid w:val="0020001F"/>
    <w:rsid w:val="002003C1"/>
    <w:rsid w:val="00207FD5"/>
    <w:rsid w:val="00213169"/>
    <w:rsid w:val="00213B13"/>
    <w:rsid w:val="0021630E"/>
    <w:rsid w:val="00216EC9"/>
    <w:rsid w:val="00217535"/>
    <w:rsid w:val="0022065E"/>
    <w:rsid w:val="00220816"/>
    <w:rsid w:val="00221B6F"/>
    <w:rsid w:val="00233DA1"/>
    <w:rsid w:val="002366FE"/>
    <w:rsid w:val="002375EC"/>
    <w:rsid w:val="002407B7"/>
    <w:rsid w:val="002458DB"/>
    <w:rsid w:val="00246685"/>
    <w:rsid w:val="002532FD"/>
    <w:rsid w:val="002544F8"/>
    <w:rsid w:val="00254943"/>
    <w:rsid w:val="0025516E"/>
    <w:rsid w:val="00255927"/>
    <w:rsid w:val="00260050"/>
    <w:rsid w:val="00262AEB"/>
    <w:rsid w:val="0026457D"/>
    <w:rsid w:val="0027113F"/>
    <w:rsid w:val="00276020"/>
    <w:rsid w:val="0027666B"/>
    <w:rsid w:val="00281124"/>
    <w:rsid w:val="00281445"/>
    <w:rsid w:val="00284C8E"/>
    <w:rsid w:val="00287170"/>
    <w:rsid w:val="00292140"/>
    <w:rsid w:val="0029311B"/>
    <w:rsid w:val="002A0492"/>
    <w:rsid w:val="002A0914"/>
    <w:rsid w:val="002A25D5"/>
    <w:rsid w:val="002A6A6B"/>
    <w:rsid w:val="002A7861"/>
    <w:rsid w:val="002B3AB5"/>
    <w:rsid w:val="002B4AA7"/>
    <w:rsid w:val="002B4C55"/>
    <w:rsid w:val="002B5CAA"/>
    <w:rsid w:val="002C0D5B"/>
    <w:rsid w:val="002C181E"/>
    <w:rsid w:val="002C7738"/>
    <w:rsid w:val="002D081D"/>
    <w:rsid w:val="002D3437"/>
    <w:rsid w:val="002D36DA"/>
    <w:rsid w:val="002D522D"/>
    <w:rsid w:val="002D67DB"/>
    <w:rsid w:val="002D6B18"/>
    <w:rsid w:val="002E04FB"/>
    <w:rsid w:val="002E273D"/>
    <w:rsid w:val="002E5AA6"/>
    <w:rsid w:val="002F4358"/>
    <w:rsid w:val="002F73E3"/>
    <w:rsid w:val="003019DD"/>
    <w:rsid w:val="003036CE"/>
    <w:rsid w:val="0031146E"/>
    <w:rsid w:val="0031565F"/>
    <w:rsid w:val="00316886"/>
    <w:rsid w:val="00317213"/>
    <w:rsid w:val="00317D88"/>
    <w:rsid w:val="00321E45"/>
    <w:rsid w:val="00324DC6"/>
    <w:rsid w:val="00327424"/>
    <w:rsid w:val="003307C5"/>
    <w:rsid w:val="00334649"/>
    <w:rsid w:val="003413C0"/>
    <w:rsid w:val="003514B2"/>
    <w:rsid w:val="00353357"/>
    <w:rsid w:val="00361DD3"/>
    <w:rsid w:val="003621C5"/>
    <w:rsid w:val="003622A9"/>
    <w:rsid w:val="00364451"/>
    <w:rsid w:val="00365307"/>
    <w:rsid w:val="00365631"/>
    <w:rsid w:val="003705E6"/>
    <w:rsid w:val="00371C21"/>
    <w:rsid w:val="00373D12"/>
    <w:rsid w:val="003766F3"/>
    <w:rsid w:val="003844F6"/>
    <w:rsid w:val="003877BF"/>
    <w:rsid w:val="00390D57"/>
    <w:rsid w:val="003918C2"/>
    <w:rsid w:val="003A0F26"/>
    <w:rsid w:val="003A2D28"/>
    <w:rsid w:val="003A5C8D"/>
    <w:rsid w:val="003B1788"/>
    <w:rsid w:val="003B1B5B"/>
    <w:rsid w:val="003B30DB"/>
    <w:rsid w:val="003B34F8"/>
    <w:rsid w:val="003B3F8B"/>
    <w:rsid w:val="003B40E6"/>
    <w:rsid w:val="003B467D"/>
    <w:rsid w:val="003B681C"/>
    <w:rsid w:val="003C3E4E"/>
    <w:rsid w:val="003C3FA9"/>
    <w:rsid w:val="003C4E1E"/>
    <w:rsid w:val="003C65A9"/>
    <w:rsid w:val="003D3A3D"/>
    <w:rsid w:val="003D4FCE"/>
    <w:rsid w:val="003D60BB"/>
    <w:rsid w:val="003D657C"/>
    <w:rsid w:val="003D73CB"/>
    <w:rsid w:val="003E002E"/>
    <w:rsid w:val="003E23CF"/>
    <w:rsid w:val="003E2652"/>
    <w:rsid w:val="003E4CAD"/>
    <w:rsid w:val="003E55B4"/>
    <w:rsid w:val="003E59D1"/>
    <w:rsid w:val="003E64A5"/>
    <w:rsid w:val="003E7D53"/>
    <w:rsid w:val="003F11D1"/>
    <w:rsid w:val="003F3762"/>
    <w:rsid w:val="003F4184"/>
    <w:rsid w:val="003F49B7"/>
    <w:rsid w:val="0040087D"/>
    <w:rsid w:val="00404063"/>
    <w:rsid w:val="004046F4"/>
    <w:rsid w:val="00406B79"/>
    <w:rsid w:val="00417492"/>
    <w:rsid w:val="00422D22"/>
    <w:rsid w:val="00422FA9"/>
    <w:rsid w:val="00423C2B"/>
    <w:rsid w:val="004246EE"/>
    <w:rsid w:val="00427784"/>
    <w:rsid w:val="004279D5"/>
    <w:rsid w:val="00430111"/>
    <w:rsid w:val="00430DB8"/>
    <w:rsid w:val="00432FC1"/>
    <w:rsid w:val="00433FE6"/>
    <w:rsid w:val="004340AE"/>
    <w:rsid w:val="00436AA2"/>
    <w:rsid w:val="004376BE"/>
    <w:rsid w:val="00442CF9"/>
    <w:rsid w:val="00450451"/>
    <w:rsid w:val="00450CC7"/>
    <w:rsid w:val="00450CE0"/>
    <w:rsid w:val="00451C20"/>
    <w:rsid w:val="004524EB"/>
    <w:rsid w:val="0045280C"/>
    <w:rsid w:val="00452B01"/>
    <w:rsid w:val="00454CFC"/>
    <w:rsid w:val="004657EC"/>
    <w:rsid w:val="00466816"/>
    <w:rsid w:val="004672D2"/>
    <w:rsid w:val="00475D07"/>
    <w:rsid w:val="00475E16"/>
    <w:rsid w:val="0048028A"/>
    <w:rsid w:val="004834B7"/>
    <w:rsid w:val="004849E6"/>
    <w:rsid w:val="00487CCE"/>
    <w:rsid w:val="00491559"/>
    <w:rsid w:val="00496F89"/>
    <w:rsid w:val="004A23F1"/>
    <w:rsid w:val="004A3DD5"/>
    <w:rsid w:val="004A77DA"/>
    <w:rsid w:val="004B21DB"/>
    <w:rsid w:val="004C1D4A"/>
    <w:rsid w:val="004C4FF3"/>
    <w:rsid w:val="004C6C60"/>
    <w:rsid w:val="004C6EA8"/>
    <w:rsid w:val="004C73CA"/>
    <w:rsid w:val="004D036D"/>
    <w:rsid w:val="004E2FFE"/>
    <w:rsid w:val="004E37CC"/>
    <w:rsid w:val="004E3D4F"/>
    <w:rsid w:val="004E43D0"/>
    <w:rsid w:val="004E5BF6"/>
    <w:rsid w:val="004E6037"/>
    <w:rsid w:val="004F154D"/>
    <w:rsid w:val="004F367D"/>
    <w:rsid w:val="004F3D5B"/>
    <w:rsid w:val="004F4711"/>
    <w:rsid w:val="004F5A1B"/>
    <w:rsid w:val="004F620C"/>
    <w:rsid w:val="004F6495"/>
    <w:rsid w:val="004F7A89"/>
    <w:rsid w:val="005014E1"/>
    <w:rsid w:val="00501E4D"/>
    <w:rsid w:val="0050453F"/>
    <w:rsid w:val="00504FC2"/>
    <w:rsid w:val="00507CA3"/>
    <w:rsid w:val="00507E0B"/>
    <w:rsid w:val="00511A02"/>
    <w:rsid w:val="00515077"/>
    <w:rsid w:val="00522A45"/>
    <w:rsid w:val="00522D5F"/>
    <w:rsid w:val="00523FEA"/>
    <w:rsid w:val="00524C75"/>
    <w:rsid w:val="00524D65"/>
    <w:rsid w:val="00526640"/>
    <w:rsid w:val="00527A30"/>
    <w:rsid w:val="00531AF1"/>
    <w:rsid w:val="00533214"/>
    <w:rsid w:val="005339DF"/>
    <w:rsid w:val="0053564F"/>
    <w:rsid w:val="00535F65"/>
    <w:rsid w:val="00536527"/>
    <w:rsid w:val="00536556"/>
    <w:rsid w:val="00540D28"/>
    <w:rsid w:val="00542784"/>
    <w:rsid w:val="005442F5"/>
    <w:rsid w:val="005444F3"/>
    <w:rsid w:val="0054577F"/>
    <w:rsid w:val="005501EF"/>
    <w:rsid w:val="00551105"/>
    <w:rsid w:val="00552E6E"/>
    <w:rsid w:val="005561F0"/>
    <w:rsid w:val="00561725"/>
    <w:rsid w:val="00566470"/>
    <w:rsid w:val="005666BF"/>
    <w:rsid w:val="00580D62"/>
    <w:rsid w:val="00586C3C"/>
    <w:rsid w:val="00590A12"/>
    <w:rsid w:val="00590C70"/>
    <w:rsid w:val="00590FAA"/>
    <w:rsid w:val="00591447"/>
    <w:rsid w:val="00594251"/>
    <w:rsid w:val="005960AD"/>
    <w:rsid w:val="005A1B85"/>
    <w:rsid w:val="005A40D3"/>
    <w:rsid w:val="005A4B62"/>
    <w:rsid w:val="005B00B3"/>
    <w:rsid w:val="005B08A3"/>
    <w:rsid w:val="005B163F"/>
    <w:rsid w:val="005B4E50"/>
    <w:rsid w:val="005C126F"/>
    <w:rsid w:val="005C3960"/>
    <w:rsid w:val="005D5FFB"/>
    <w:rsid w:val="005E0BF8"/>
    <w:rsid w:val="005E17E8"/>
    <w:rsid w:val="005E3D79"/>
    <w:rsid w:val="005E5DEC"/>
    <w:rsid w:val="005E69F1"/>
    <w:rsid w:val="00603D0A"/>
    <w:rsid w:val="00606FC2"/>
    <w:rsid w:val="006100EE"/>
    <w:rsid w:val="006123F3"/>
    <w:rsid w:val="0061246C"/>
    <w:rsid w:val="0061283C"/>
    <w:rsid w:val="006172CB"/>
    <w:rsid w:val="0062055F"/>
    <w:rsid w:val="00622326"/>
    <w:rsid w:val="0062521E"/>
    <w:rsid w:val="006257E9"/>
    <w:rsid w:val="0063728B"/>
    <w:rsid w:val="00640E8F"/>
    <w:rsid w:val="00644ED3"/>
    <w:rsid w:val="006505AB"/>
    <w:rsid w:val="00653B5E"/>
    <w:rsid w:val="0065640D"/>
    <w:rsid w:val="006564B5"/>
    <w:rsid w:val="0065765D"/>
    <w:rsid w:val="00663E68"/>
    <w:rsid w:val="00665241"/>
    <w:rsid w:val="0066656E"/>
    <w:rsid w:val="006702D7"/>
    <w:rsid w:val="006764FC"/>
    <w:rsid w:val="00680E31"/>
    <w:rsid w:val="00681E43"/>
    <w:rsid w:val="00687154"/>
    <w:rsid w:val="00687B9A"/>
    <w:rsid w:val="006941F3"/>
    <w:rsid w:val="006956CE"/>
    <w:rsid w:val="00696C4F"/>
    <w:rsid w:val="006971D6"/>
    <w:rsid w:val="006A31A7"/>
    <w:rsid w:val="006A4269"/>
    <w:rsid w:val="006A53FA"/>
    <w:rsid w:val="006B23E6"/>
    <w:rsid w:val="006B7CBC"/>
    <w:rsid w:val="006C11C5"/>
    <w:rsid w:val="006C50D8"/>
    <w:rsid w:val="006C5E45"/>
    <w:rsid w:val="006D29A9"/>
    <w:rsid w:val="006D2C40"/>
    <w:rsid w:val="006D3ED3"/>
    <w:rsid w:val="006D4454"/>
    <w:rsid w:val="006D5EE0"/>
    <w:rsid w:val="006E2E1E"/>
    <w:rsid w:val="006F1171"/>
    <w:rsid w:val="006F62DD"/>
    <w:rsid w:val="007012C4"/>
    <w:rsid w:val="00703622"/>
    <w:rsid w:val="007050C8"/>
    <w:rsid w:val="007057CD"/>
    <w:rsid w:val="00710F59"/>
    <w:rsid w:val="0071422C"/>
    <w:rsid w:val="00715C03"/>
    <w:rsid w:val="00720B51"/>
    <w:rsid w:val="00721D12"/>
    <w:rsid w:val="00723497"/>
    <w:rsid w:val="00723BC6"/>
    <w:rsid w:val="00724A75"/>
    <w:rsid w:val="00732A35"/>
    <w:rsid w:val="007451AB"/>
    <w:rsid w:val="007451D8"/>
    <w:rsid w:val="0075255E"/>
    <w:rsid w:val="0075414F"/>
    <w:rsid w:val="00754926"/>
    <w:rsid w:val="00755B09"/>
    <w:rsid w:val="0075690D"/>
    <w:rsid w:val="00762AA2"/>
    <w:rsid w:val="007714E7"/>
    <w:rsid w:val="00772E57"/>
    <w:rsid w:val="00772E60"/>
    <w:rsid w:val="00773ED2"/>
    <w:rsid w:val="00774469"/>
    <w:rsid w:val="00777A0F"/>
    <w:rsid w:val="007816FF"/>
    <w:rsid w:val="0078241D"/>
    <w:rsid w:val="00782D94"/>
    <w:rsid w:val="0078642F"/>
    <w:rsid w:val="0079142D"/>
    <w:rsid w:val="0079218D"/>
    <w:rsid w:val="007A182A"/>
    <w:rsid w:val="007A5DCD"/>
    <w:rsid w:val="007A76D2"/>
    <w:rsid w:val="007B0249"/>
    <w:rsid w:val="007B03C5"/>
    <w:rsid w:val="007B4081"/>
    <w:rsid w:val="007B5255"/>
    <w:rsid w:val="007B660A"/>
    <w:rsid w:val="007B684B"/>
    <w:rsid w:val="007C1DAA"/>
    <w:rsid w:val="007C2098"/>
    <w:rsid w:val="007C5C55"/>
    <w:rsid w:val="007D0568"/>
    <w:rsid w:val="007E38F1"/>
    <w:rsid w:val="007E4DCC"/>
    <w:rsid w:val="007E5757"/>
    <w:rsid w:val="007E67B3"/>
    <w:rsid w:val="007F057B"/>
    <w:rsid w:val="007F19CB"/>
    <w:rsid w:val="007F4665"/>
    <w:rsid w:val="007F6396"/>
    <w:rsid w:val="008025D5"/>
    <w:rsid w:val="00807CB9"/>
    <w:rsid w:val="0081255A"/>
    <w:rsid w:val="008160F0"/>
    <w:rsid w:val="00822C71"/>
    <w:rsid w:val="0082388A"/>
    <w:rsid w:val="00826FB6"/>
    <w:rsid w:val="008307CE"/>
    <w:rsid w:val="00831B08"/>
    <w:rsid w:val="008320E9"/>
    <w:rsid w:val="00832287"/>
    <w:rsid w:val="0083536B"/>
    <w:rsid w:val="008365E2"/>
    <w:rsid w:val="008408EB"/>
    <w:rsid w:val="00843314"/>
    <w:rsid w:val="0084422F"/>
    <w:rsid w:val="00850737"/>
    <w:rsid w:val="00850FF6"/>
    <w:rsid w:val="00852409"/>
    <w:rsid w:val="008525C1"/>
    <w:rsid w:val="00852728"/>
    <w:rsid w:val="008551CB"/>
    <w:rsid w:val="008579EA"/>
    <w:rsid w:val="00857AE3"/>
    <w:rsid w:val="0086046A"/>
    <w:rsid w:val="00862164"/>
    <w:rsid w:val="00863CFF"/>
    <w:rsid w:val="00864044"/>
    <w:rsid w:val="0086797B"/>
    <w:rsid w:val="00872399"/>
    <w:rsid w:val="0087719F"/>
    <w:rsid w:val="008800DE"/>
    <w:rsid w:val="00881AC7"/>
    <w:rsid w:val="008835C9"/>
    <w:rsid w:val="00884E45"/>
    <w:rsid w:val="00885EAD"/>
    <w:rsid w:val="00890E21"/>
    <w:rsid w:val="00894372"/>
    <w:rsid w:val="0089715C"/>
    <w:rsid w:val="008A35F3"/>
    <w:rsid w:val="008A4A4E"/>
    <w:rsid w:val="008A5AF1"/>
    <w:rsid w:val="008A6A12"/>
    <w:rsid w:val="008A719F"/>
    <w:rsid w:val="008B022A"/>
    <w:rsid w:val="008B14B1"/>
    <w:rsid w:val="008B3A9F"/>
    <w:rsid w:val="008B4434"/>
    <w:rsid w:val="008B4EFE"/>
    <w:rsid w:val="008B5154"/>
    <w:rsid w:val="008B7C5D"/>
    <w:rsid w:val="008C0FE5"/>
    <w:rsid w:val="008C12F8"/>
    <w:rsid w:val="008C2E9E"/>
    <w:rsid w:val="008C366B"/>
    <w:rsid w:val="008C4157"/>
    <w:rsid w:val="008C5C9A"/>
    <w:rsid w:val="008D010B"/>
    <w:rsid w:val="008D29A3"/>
    <w:rsid w:val="008D36D5"/>
    <w:rsid w:val="008D6E27"/>
    <w:rsid w:val="008D7038"/>
    <w:rsid w:val="008E49C4"/>
    <w:rsid w:val="008E5191"/>
    <w:rsid w:val="008E7C5E"/>
    <w:rsid w:val="008F1E2E"/>
    <w:rsid w:val="008F5815"/>
    <w:rsid w:val="008F7640"/>
    <w:rsid w:val="00901CE9"/>
    <w:rsid w:val="0090546C"/>
    <w:rsid w:val="00905534"/>
    <w:rsid w:val="00911D14"/>
    <w:rsid w:val="00912308"/>
    <w:rsid w:val="00914D75"/>
    <w:rsid w:val="0091603B"/>
    <w:rsid w:val="00917077"/>
    <w:rsid w:val="00923ACC"/>
    <w:rsid w:val="00923E71"/>
    <w:rsid w:val="009241D8"/>
    <w:rsid w:val="00925AA3"/>
    <w:rsid w:val="009301AA"/>
    <w:rsid w:val="00930722"/>
    <w:rsid w:val="00931CB7"/>
    <w:rsid w:val="00933FF5"/>
    <w:rsid w:val="00935107"/>
    <w:rsid w:val="0093593A"/>
    <w:rsid w:val="00937036"/>
    <w:rsid w:val="00944611"/>
    <w:rsid w:val="00947704"/>
    <w:rsid w:val="0094777F"/>
    <w:rsid w:val="00953A84"/>
    <w:rsid w:val="00954128"/>
    <w:rsid w:val="009554F1"/>
    <w:rsid w:val="00956246"/>
    <w:rsid w:val="0095659A"/>
    <w:rsid w:val="00956716"/>
    <w:rsid w:val="00960F1C"/>
    <w:rsid w:val="0096160E"/>
    <w:rsid w:val="00964BE2"/>
    <w:rsid w:val="00967737"/>
    <w:rsid w:val="00967EAD"/>
    <w:rsid w:val="00967F92"/>
    <w:rsid w:val="009706E1"/>
    <w:rsid w:val="00971854"/>
    <w:rsid w:val="00975958"/>
    <w:rsid w:val="009809F8"/>
    <w:rsid w:val="0098464D"/>
    <w:rsid w:val="00991F1B"/>
    <w:rsid w:val="009931A6"/>
    <w:rsid w:val="00993789"/>
    <w:rsid w:val="00994F44"/>
    <w:rsid w:val="0099531F"/>
    <w:rsid w:val="00997538"/>
    <w:rsid w:val="00997D73"/>
    <w:rsid w:val="009A09F4"/>
    <w:rsid w:val="009A10D0"/>
    <w:rsid w:val="009A153D"/>
    <w:rsid w:val="009A29E8"/>
    <w:rsid w:val="009A2C7B"/>
    <w:rsid w:val="009A2D07"/>
    <w:rsid w:val="009A7A0A"/>
    <w:rsid w:val="009B0018"/>
    <w:rsid w:val="009B298D"/>
    <w:rsid w:val="009B2B56"/>
    <w:rsid w:val="009B7539"/>
    <w:rsid w:val="009C340F"/>
    <w:rsid w:val="009C390C"/>
    <w:rsid w:val="009C4510"/>
    <w:rsid w:val="009C5117"/>
    <w:rsid w:val="009C61FD"/>
    <w:rsid w:val="009D10E9"/>
    <w:rsid w:val="009D2529"/>
    <w:rsid w:val="009D2C48"/>
    <w:rsid w:val="009D619E"/>
    <w:rsid w:val="009D6F98"/>
    <w:rsid w:val="009D72E5"/>
    <w:rsid w:val="009D76BC"/>
    <w:rsid w:val="009E1EA8"/>
    <w:rsid w:val="009E26CB"/>
    <w:rsid w:val="009E6B7A"/>
    <w:rsid w:val="009E77F9"/>
    <w:rsid w:val="009F1542"/>
    <w:rsid w:val="009F2E9E"/>
    <w:rsid w:val="009F4B74"/>
    <w:rsid w:val="009F5618"/>
    <w:rsid w:val="00A0315A"/>
    <w:rsid w:val="00A03226"/>
    <w:rsid w:val="00A03D2C"/>
    <w:rsid w:val="00A04865"/>
    <w:rsid w:val="00A04A70"/>
    <w:rsid w:val="00A04D72"/>
    <w:rsid w:val="00A0663A"/>
    <w:rsid w:val="00A13A09"/>
    <w:rsid w:val="00A14A9B"/>
    <w:rsid w:val="00A14D97"/>
    <w:rsid w:val="00A20857"/>
    <w:rsid w:val="00A21AD3"/>
    <w:rsid w:val="00A25776"/>
    <w:rsid w:val="00A26E30"/>
    <w:rsid w:val="00A2712F"/>
    <w:rsid w:val="00A300CF"/>
    <w:rsid w:val="00A303B7"/>
    <w:rsid w:val="00A3356A"/>
    <w:rsid w:val="00A34686"/>
    <w:rsid w:val="00A36A0D"/>
    <w:rsid w:val="00A37786"/>
    <w:rsid w:val="00A37B84"/>
    <w:rsid w:val="00A37FCD"/>
    <w:rsid w:val="00A44E36"/>
    <w:rsid w:val="00A45A20"/>
    <w:rsid w:val="00A46211"/>
    <w:rsid w:val="00A46D2B"/>
    <w:rsid w:val="00A55600"/>
    <w:rsid w:val="00A5693C"/>
    <w:rsid w:val="00A56C79"/>
    <w:rsid w:val="00A57734"/>
    <w:rsid w:val="00A611CE"/>
    <w:rsid w:val="00A62CFE"/>
    <w:rsid w:val="00A63D47"/>
    <w:rsid w:val="00A719DA"/>
    <w:rsid w:val="00A73B8B"/>
    <w:rsid w:val="00A748CD"/>
    <w:rsid w:val="00A77A4E"/>
    <w:rsid w:val="00A82F23"/>
    <w:rsid w:val="00A85877"/>
    <w:rsid w:val="00A865B5"/>
    <w:rsid w:val="00A92AF2"/>
    <w:rsid w:val="00A94F50"/>
    <w:rsid w:val="00A95A84"/>
    <w:rsid w:val="00A96FE4"/>
    <w:rsid w:val="00AA62CD"/>
    <w:rsid w:val="00AB1D9F"/>
    <w:rsid w:val="00AB72C9"/>
    <w:rsid w:val="00AB7657"/>
    <w:rsid w:val="00AC19A3"/>
    <w:rsid w:val="00AC72CA"/>
    <w:rsid w:val="00AD129D"/>
    <w:rsid w:val="00AD4D29"/>
    <w:rsid w:val="00AD51CA"/>
    <w:rsid w:val="00AE062A"/>
    <w:rsid w:val="00AE0881"/>
    <w:rsid w:val="00AE134F"/>
    <w:rsid w:val="00AE1F4D"/>
    <w:rsid w:val="00AE1F76"/>
    <w:rsid w:val="00AE38E5"/>
    <w:rsid w:val="00AE53B8"/>
    <w:rsid w:val="00AF1B3B"/>
    <w:rsid w:val="00AF217C"/>
    <w:rsid w:val="00AF265A"/>
    <w:rsid w:val="00AF5B07"/>
    <w:rsid w:val="00AF7C54"/>
    <w:rsid w:val="00B04220"/>
    <w:rsid w:val="00B045CC"/>
    <w:rsid w:val="00B10DDD"/>
    <w:rsid w:val="00B15162"/>
    <w:rsid w:val="00B22CCE"/>
    <w:rsid w:val="00B249C7"/>
    <w:rsid w:val="00B24D5B"/>
    <w:rsid w:val="00B25B96"/>
    <w:rsid w:val="00B27483"/>
    <w:rsid w:val="00B32127"/>
    <w:rsid w:val="00B33A9C"/>
    <w:rsid w:val="00B34C7F"/>
    <w:rsid w:val="00B35C02"/>
    <w:rsid w:val="00B4080C"/>
    <w:rsid w:val="00B51738"/>
    <w:rsid w:val="00B52F99"/>
    <w:rsid w:val="00B54AB7"/>
    <w:rsid w:val="00B56234"/>
    <w:rsid w:val="00B57F9A"/>
    <w:rsid w:val="00B61222"/>
    <w:rsid w:val="00B627C6"/>
    <w:rsid w:val="00B758DF"/>
    <w:rsid w:val="00B75BCC"/>
    <w:rsid w:val="00B75DC2"/>
    <w:rsid w:val="00B86464"/>
    <w:rsid w:val="00B86E96"/>
    <w:rsid w:val="00B86F44"/>
    <w:rsid w:val="00B9745A"/>
    <w:rsid w:val="00BA0440"/>
    <w:rsid w:val="00BA1C2E"/>
    <w:rsid w:val="00BA4D94"/>
    <w:rsid w:val="00BA5325"/>
    <w:rsid w:val="00BA554A"/>
    <w:rsid w:val="00BA5806"/>
    <w:rsid w:val="00BA607A"/>
    <w:rsid w:val="00BB2008"/>
    <w:rsid w:val="00BB416A"/>
    <w:rsid w:val="00BB4186"/>
    <w:rsid w:val="00BB626B"/>
    <w:rsid w:val="00BB685D"/>
    <w:rsid w:val="00BC3B39"/>
    <w:rsid w:val="00BC4207"/>
    <w:rsid w:val="00BC4F7D"/>
    <w:rsid w:val="00BC543D"/>
    <w:rsid w:val="00BC6D7B"/>
    <w:rsid w:val="00BC74AE"/>
    <w:rsid w:val="00BD31B7"/>
    <w:rsid w:val="00BD3B12"/>
    <w:rsid w:val="00BD559C"/>
    <w:rsid w:val="00BD60EA"/>
    <w:rsid w:val="00BD719B"/>
    <w:rsid w:val="00BD72F1"/>
    <w:rsid w:val="00BE0617"/>
    <w:rsid w:val="00BE7074"/>
    <w:rsid w:val="00BF11BC"/>
    <w:rsid w:val="00BF2943"/>
    <w:rsid w:val="00BF3D2D"/>
    <w:rsid w:val="00BF686C"/>
    <w:rsid w:val="00C0226D"/>
    <w:rsid w:val="00C025F0"/>
    <w:rsid w:val="00C0260B"/>
    <w:rsid w:val="00C02C98"/>
    <w:rsid w:val="00C04DF0"/>
    <w:rsid w:val="00C06630"/>
    <w:rsid w:val="00C07A5B"/>
    <w:rsid w:val="00C111A9"/>
    <w:rsid w:val="00C12059"/>
    <w:rsid w:val="00C224D2"/>
    <w:rsid w:val="00C22557"/>
    <w:rsid w:val="00C253DC"/>
    <w:rsid w:val="00C25C13"/>
    <w:rsid w:val="00C359E1"/>
    <w:rsid w:val="00C36564"/>
    <w:rsid w:val="00C41AFB"/>
    <w:rsid w:val="00C42054"/>
    <w:rsid w:val="00C4353A"/>
    <w:rsid w:val="00C460D7"/>
    <w:rsid w:val="00C46EA6"/>
    <w:rsid w:val="00C57FFE"/>
    <w:rsid w:val="00C616BA"/>
    <w:rsid w:val="00C659C6"/>
    <w:rsid w:val="00C665DA"/>
    <w:rsid w:val="00C749D6"/>
    <w:rsid w:val="00C75182"/>
    <w:rsid w:val="00C830AF"/>
    <w:rsid w:val="00C83B24"/>
    <w:rsid w:val="00C85F86"/>
    <w:rsid w:val="00C86826"/>
    <w:rsid w:val="00C907B5"/>
    <w:rsid w:val="00C92F85"/>
    <w:rsid w:val="00C95A7C"/>
    <w:rsid w:val="00C96E69"/>
    <w:rsid w:val="00C97C59"/>
    <w:rsid w:val="00CA0C96"/>
    <w:rsid w:val="00CA5274"/>
    <w:rsid w:val="00CA6017"/>
    <w:rsid w:val="00CB2985"/>
    <w:rsid w:val="00CB3D38"/>
    <w:rsid w:val="00CB417A"/>
    <w:rsid w:val="00CB5E0F"/>
    <w:rsid w:val="00CC0235"/>
    <w:rsid w:val="00CC29A1"/>
    <w:rsid w:val="00CC4A28"/>
    <w:rsid w:val="00CC57FB"/>
    <w:rsid w:val="00CC59D7"/>
    <w:rsid w:val="00CC78BD"/>
    <w:rsid w:val="00CD0A03"/>
    <w:rsid w:val="00CD1678"/>
    <w:rsid w:val="00CD4B31"/>
    <w:rsid w:val="00CD665E"/>
    <w:rsid w:val="00CE4495"/>
    <w:rsid w:val="00CE550E"/>
    <w:rsid w:val="00CF036F"/>
    <w:rsid w:val="00CF3383"/>
    <w:rsid w:val="00CF344E"/>
    <w:rsid w:val="00D00163"/>
    <w:rsid w:val="00D019CA"/>
    <w:rsid w:val="00D079AC"/>
    <w:rsid w:val="00D07D61"/>
    <w:rsid w:val="00D11496"/>
    <w:rsid w:val="00D11707"/>
    <w:rsid w:val="00D11BB7"/>
    <w:rsid w:val="00D155E8"/>
    <w:rsid w:val="00D21EB9"/>
    <w:rsid w:val="00D221F3"/>
    <w:rsid w:val="00D23387"/>
    <w:rsid w:val="00D2519D"/>
    <w:rsid w:val="00D25222"/>
    <w:rsid w:val="00D25923"/>
    <w:rsid w:val="00D27EF1"/>
    <w:rsid w:val="00D31779"/>
    <w:rsid w:val="00D357C8"/>
    <w:rsid w:val="00D41B2D"/>
    <w:rsid w:val="00D429A0"/>
    <w:rsid w:val="00D43114"/>
    <w:rsid w:val="00D5006D"/>
    <w:rsid w:val="00D53818"/>
    <w:rsid w:val="00D543A3"/>
    <w:rsid w:val="00D548C1"/>
    <w:rsid w:val="00D666E1"/>
    <w:rsid w:val="00D6710F"/>
    <w:rsid w:val="00D72B07"/>
    <w:rsid w:val="00D73BCF"/>
    <w:rsid w:val="00D77B47"/>
    <w:rsid w:val="00D77F7E"/>
    <w:rsid w:val="00D8100D"/>
    <w:rsid w:val="00D8202F"/>
    <w:rsid w:val="00D8291D"/>
    <w:rsid w:val="00D856DC"/>
    <w:rsid w:val="00D90599"/>
    <w:rsid w:val="00D90601"/>
    <w:rsid w:val="00D9125E"/>
    <w:rsid w:val="00D95889"/>
    <w:rsid w:val="00DA1126"/>
    <w:rsid w:val="00DA1B46"/>
    <w:rsid w:val="00DA355B"/>
    <w:rsid w:val="00DA4BD4"/>
    <w:rsid w:val="00DB032E"/>
    <w:rsid w:val="00DB4297"/>
    <w:rsid w:val="00DB5058"/>
    <w:rsid w:val="00DB5FDC"/>
    <w:rsid w:val="00DB6D91"/>
    <w:rsid w:val="00DC1644"/>
    <w:rsid w:val="00DC2177"/>
    <w:rsid w:val="00DC4E71"/>
    <w:rsid w:val="00DC6A8F"/>
    <w:rsid w:val="00DD3312"/>
    <w:rsid w:val="00DD63E2"/>
    <w:rsid w:val="00DD686C"/>
    <w:rsid w:val="00DE0E52"/>
    <w:rsid w:val="00DE2535"/>
    <w:rsid w:val="00DE2550"/>
    <w:rsid w:val="00DE5E36"/>
    <w:rsid w:val="00DE610F"/>
    <w:rsid w:val="00DE6153"/>
    <w:rsid w:val="00DE67F8"/>
    <w:rsid w:val="00DF0793"/>
    <w:rsid w:val="00DF3C2A"/>
    <w:rsid w:val="00DF3F4E"/>
    <w:rsid w:val="00DF3FE4"/>
    <w:rsid w:val="00DF69C9"/>
    <w:rsid w:val="00E011ED"/>
    <w:rsid w:val="00E0261E"/>
    <w:rsid w:val="00E02BD9"/>
    <w:rsid w:val="00E03346"/>
    <w:rsid w:val="00E05576"/>
    <w:rsid w:val="00E0763F"/>
    <w:rsid w:val="00E07C49"/>
    <w:rsid w:val="00E101A6"/>
    <w:rsid w:val="00E10F7A"/>
    <w:rsid w:val="00E114C7"/>
    <w:rsid w:val="00E11D67"/>
    <w:rsid w:val="00E1297E"/>
    <w:rsid w:val="00E13444"/>
    <w:rsid w:val="00E13E58"/>
    <w:rsid w:val="00E16C84"/>
    <w:rsid w:val="00E20A5B"/>
    <w:rsid w:val="00E218B4"/>
    <w:rsid w:val="00E21BE1"/>
    <w:rsid w:val="00E237D3"/>
    <w:rsid w:val="00E24E9B"/>
    <w:rsid w:val="00E25312"/>
    <w:rsid w:val="00E27385"/>
    <w:rsid w:val="00E274F1"/>
    <w:rsid w:val="00E3364B"/>
    <w:rsid w:val="00E34ED0"/>
    <w:rsid w:val="00E36658"/>
    <w:rsid w:val="00E416C6"/>
    <w:rsid w:val="00E41AE9"/>
    <w:rsid w:val="00E4364B"/>
    <w:rsid w:val="00E46898"/>
    <w:rsid w:val="00E478FE"/>
    <w:rsid w:val="00E5005C"/>
    <w:rsid w:val="00E50AB6"/>
    <w:rsid w:val="00E51B44"/>
    <w:rsid w:val="00E574E4"/>
    <w:rsid w:val="00E6161E"/>
    <w:rsid w:val="00E64998"/>
    <w:rsid w:val="00E70501"/>
    <w:rsid w:val="00E77540"/>
    <w:rsid w:val="00E81F86"/>
    <w:rsid w:val="00E8605F"/>
    <w:rsid w:val="00E9634B"/>
    <w:rsid w:val="00E96BE4"/>
    <w:rsid w:val="00E9730E"/>
    <w:rsid w:val="00EA0D65"/>
    <w:rsid w:val="00EA0E67"/>
    <w:rsid w:val="00EA603A"/>
    <w:rsid w:val="00EA7D19"/>
    <w:rsid w:val="00EA7D88"/>
    <w:rsid w:val="00EB0E90"/>
    <w:rsid w:val="00EB207B"/>
    <w:rsid w:val="00EB228D"/>
    <w:rsid w:val="00EB4FB6"/>
    <w:rsid w:val="00EB60ED"/>
    <w:rsid w:val="00EB66BA"/>
    <w:rsid w:val="00EB68A3"/>
    <w:rsid w:val="00EB7999"/>
    <w:rsid w:val="00ED0D5A"/>
    <w:rsid w:val="00ED27CF"/>
    <w:rsid w:val="00ED3BB8"/>
    <w:rsid w:val="00ED4A1A"/>
    <w:rsid w:val="00ED4D70"/>
    <w:rsid w:val="00ED60A0"/>
    <w:rsid w:val="00ED7958"/>
    <w:rsid w:val="00EE0195"/>
    <w:rsid w:val="00EE160C"/>
    <w:rsid w:val="00EE5934"/>
    <w:rsid w:val="00EF078D"/>
    <w:rsid w:val="00EF0DBC"/>
    <w:rsid w:val="00EF41FB"/>
    <w:rsid w:val="00F05027"/>
    <w:rsid w:val="00F052EA"/>
    <w:rsid w:val="00F069B9"/>
    <w:rsid w:val="00F06ADF"/>
    <w:rsid w:val="00F12E5F"/>
    <w:rsid w:val="00F15D9B"/>
    <w:rsid w:val="00F17B30"/>
    <w:rsid w:val="00F26290"/>
    <w:rsid w:val="00F3057A"/>
    <w:rsid w:val="00F313F4"/>
    <w:rsid w:val="00F33B16"/>
    <w:rsid w:val="00F33D26"/>
    <w:rsid w:val="00F41E56"/>
    <w:rsid w:val="00F43937"/>
    <w:rsid w:val="00F51F2D"/>
    <w:rsid w:val="00F5262B"/>
    <w:rsid w:val="00F52AD7"/>
    <w:rsid w:val="00F579DC"/>
    <w:rsid w:val="00F6080B"/>
    <w:rsid w:val="00F60AB3"/>
    <w:rsid w:val="00F63A76"/>
    <w:rsid w:val="00F64BF5"/>
    <w:rsid w:val="00F6715A"/>
    <w:rsid w:val="00F677DF"/>
    <w:rsid w:val="00F67C0D"/>
    <w:rsid w:val="00F67FC6"/>
    <w:rsid w:val="00F715FE"/>
    <w:rsid w:val="00F71734"/>
    <w:rsid w:val="00F73962"/>
    <w:rsid w:val="00F74C32"/>
    <w:rsid w:val="00F83B81"/>
    <w:rsid w:val="00F8585D"/>
    <w:rsid w:val="00F85E7C"/>
    <w:rsid w:val="00F9138F"/>
    <w:rsid w:val="00FA488A"/>
    <w:rsid w:val="00FA5D2C"/>
    <w:rsid w:val="00FB02EE"/>
    <w:rsid w:val="00FC0F45"/>
    <w:rsid w:val="00FD3EF1"/>
    <w:rsid w:val="00FD458A"/>
    <w:rsid w:val="00FD5557"/>
    <w:rsid w:val="00FD7141"/>
    <w:rsid w:val="00FD785A"/>
    <w:rsid w:val="00FE0A94"/>
    <w:rsid w:val="00FE2FBB"/>
    <w:rsid w:val="00FE4445"/>
    <w:rsid w:val="00FF24EB"/>
    <w:rsid w:val="00FF56BD"/>
    <w:rsid w:val="00FF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96"/>
    <w:rPr>
      <w:rFonts w:ascii="Calibri" w:eastAsia="Times New Roman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D3A3D"/>
    <w:rPr>
      <w:color w:val="0000FF"/>
      <w:u w:val="single"/>
    </w:rPr>
  </w:style>
  <w:style w:type="character" w:styleId="a5">
    <w:name w:val="line number"/>
    <w:basedOn w:val="a0"/>
    <w:uiPriority w:val="99"/>
    <w:semiHidden/>
    <w:unhideWhenUsed/>
    <w:rsid w:val="0087719F"/>
  </w:style>
  <w:style w:type="paragraph" w:styleId="a6">
    <w:name w:val="header"/>
    <w:basedOn w:val="a"/>
    <w:link w:val="a7"/>
    <w:uiPriority w:val="99"/>
    <w:semiHidden/>
    <w:unhideWhenUsed/>
    <w:rsid w:val="0087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719F"/>
    <w:rPr>
      <w:rFonts w:ascii="Calibri" w:eastAsia="Times New Roman" w:hAnsi="Calibri" w:cs="Times New Roman"/>
      <w:lang w:val="ro-RO"/>
    </w:rPr>
  </w:style>
  <w:style w:type="paragraph" w:styleId="a8">
    <w:name w:val="footer"/>
    <w:basedOn w:val="a"/>
    <w:link w:val="a9"/>
    <w:uiPriority w:val="99"/>
    <w:unhideWhenUsed/>
    <w:rsid w:val="0087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719F"/>
    <w:rPr>
      <w:rFonts w:ascii="Calibri" w:eastAsia="Times New Roman" w:hAnsi="Calibri" w:cs="Times New Roman"/>
      <w:lang w:val="ro-RO"/>
    </w:rPr>
  </w:style>
  <w:style w:type="paragraph" w:styleId="aa">
    <w:name w:val="List Paragraph"/>
    <w:basedOn w:val="a"/>
    <w:uiPriority w:val="34"/>
    <w:qFormat/>
    <w:rsid w:val="009E6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elocale.m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scani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erte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lerte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telocale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1F29-8952-4AF8-B01F-AAA13899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11009</Words>
  <Characters>62752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693</cp:revision>
  <cp:lastPrinted>2015-07-09T08:59:00Z</cp:lastPrinted>
  <dcterms:created xsi:type="dcterms:W3CDTF">2015-07-06T07:41:00Z</dcterms:created>
  <dcterms:modified xsi:type="dcterms:W3CDTF">2015-07-09T09:01:00Z</dcterms:modified>
</cp:coreProperties>
</file>